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Pr="00007742" w:rsidRDefault="00867CFE">
      <w:pPr>
        <w:spacing w:before="56"/>
        <w:ind w:left="4118"/>
        <w:rPr>
          <w:rFonts w:eastAsia="Calibri Light" w:cs="Calibri Light"/>
          <w:b/>
        </w:rPr>
      </w:pPr>
      <w:r w:rsidRPr="00007742">
        <w:rPr>
          <w:b/>
          <w:spacing w:val="-3"/>
        </w:rPr>
        <w:t>Course</w:t>
      </w:r>
      <w:r w:rsidRPr="00007742">
        <w:rPr>
          <w:b/>
          <w:spacing w:val="-4"/>
        </w:rPr>
        <w:t xml:space="preserve"> </w:t>
      </w:r>
      <w:r w:rsidRPr="00007742">
        <w:rPr>
          <w:b/>
          <w:spacing w:val="-3"/>
        </w:rPr>
        <w:t>description</w:t>
      </w:r>
    </w:p>
    <w:p w:rsidR="00D4744B" w:rsidRDefault="00D4744B">
      <w:pPr>
        <w:spacing w:before="12"/>
        <w:rPr>
          <w:rFonts w:eastAsia="Calibri Light" w:cs="Calibri Light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97"/>
        <w:gridCol w:w="1680"/>
        <w:gridCol w:w="3513"/>
      </w:tblGrid>
      <w:tr w:rsidR="00D4744B">
        <w:trPr>
          <w:trHeight w:hRule="exact" w:val="287"/>
        </w:trPr>
        <w:tc>
          <w:tcPr>
            <w:tcW w:w="10198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shd w:val="clear" w:color="auto" w:fill="FFF1CC"/>
          </w:tcPr>
          <w:p w:rsidR="00D4744B" w:rsidRPr="00007742" w:rsidRDefault="00867CFE">
            <w:pPr>
              <w:pStyle w:val="TableParagraph"/>
              <w:ind w:left="3"/>
              <w:jc w:val="center"/>
              <w:rPr>
                <w:rFonts w:eastAsia="Calibri Light" w:cs="Calibri Light"/>
                <w:b/>
              </w:rPr>
            </w:pPr>
            <w:r w:rsidRPr="00007742">
              <w:rPr>
                <w:b/>
                <w:spacing w:val="-3"/>
              </w:rPr>
              <w:t>Generic information</w:t>
            </w:r>
          </w:p>
        </w:tc>
      </w:tr>
      <w:tr w:rsidR="006B76ED" w:rsidTr="006B76ED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B76ED" w:rsidRDefault="006B76ED" w:rsidP="006B76ED">
            <w:pPr>
              <w:pStyle w:val="TableParagraph"/>
              <w:spacing w:before="68"/>
              <w:ind w:left="99"/>
              <w:rPr>
                <w:rFonts w:eastAsia="Calibri Light" w:cs="Calibri Light"/>
              </w:rPr>
            </w:pPr>
            <w:r>
              <w:rPr>
                <w:spacing w:val="-1"/>
              </w:rPr>
              <w:t>Head</w:t>
            </w:r>
            <w:r>
              <w:t xml:space="preserve"> </w:t>
            </w:r>
            <w:r>
              <w:rPr>
                <w:spacing w:val="-1"/>
              </w:rPr>
              <w:t>of 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B76ED" w:rsidRPr="0015129D" w:rsidRDefault="0015129D" w:rsidP="006B76ED">
            <w:pPr>
              <w:ind w:left="174"/>
              <w:rPr>
                <w:rFonts w:asciiTheme="minorHAnsi" w:hAnsiTheme="minorHAnsi" w:cs="Calibri Light"/>
              </w:rPr>
            </w:pPr>
            <w:r w:rsidRPr="0015129D">
              <w:rPr>
                <w:rFonts w:asciiTheme="minorHAnsi" w:hAnsiTheme="minorHAnsi" w:cs="Calibri Light"/>
              </w:rPr>
              <w:t xml:space="preserve">PhD </w:t>
            </w:r>
            <w:r w:rsidR="006B76ED" w:rsidRPr="0015129D">
              <w:rPr>
                <w:rFonts w:asciiTheme="minorHAnsi" w:hAnsiTheme="minorHAnsi" w:cs="Calibri Light"/>
              </w:rPr>
              <w:t>Svjetlana Hess</w:t>
            </w:r>
          </w:p>
        </w:tc>
      </w:tr>
      <w:tr w:rsidR="006B76ED" w:rsidTr="006B76ED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B76ED" w:rsidRDefault="006B76ED" w:rsidP="006B76ED">
            <w:pPr>
              <w:pStyle w:val="TableParagraph"/>
              <w:spacing w:before="68"/>
              <w:ind w:left="99"/>
              <w:rPr>
                <w:rFonts w:eastAsia="Calibri Light" w:cs="Calibri Light"/>
              </w:rPr>
            </w:pPr>
            <w:r>
              <w:rPr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B76ED" w:rsidRPr="0015129D" w:rsidRDefault="00F1091D" w:rsidP="00F1091D">
            <w:pPr>
              <w:ind w:left="174"/>
              <w:rPr>
                <w:rFonts w:asciiTheme="minorHAnsi" w:hAnsiTheme="minorHAnsi" w:cs="Calibri Light"/>
              </w:rPr>
            </w:pPr>
            <w:r>
              <w:rPr>
                <w:rFonts w:asciiTheme="minorHAnsi" w:hAnsiTheme="minorHAnsi" w:cs="Calibri Light"/>
              </w:rPr>
              <w:t>Transport Demand Planning</w:t>
            </w:r>
          </w:p>
        </w:tc>
      </w:tr>
      <w:tr w:rsidR="006B76ED" w:rsidTr="006B76ED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B76ED" w:rsidRDefault="006B76ED" w:rsidP="006B76ED">
            <w:pPr>
              <w:pStyle w:val="TableParagraph"/>
              <w:spacing w:before="68"/>
              <w:ind w:left="99"/>
              <w:rPr>
                <w:rFonts w:eastAsia="Calibri Light" w:cs="Calibri Light"/>
              </w:rPr>
            </w:pPr>
            <w:r>
              <w:rPr>
                <w:spacing w:val="-1"/>
              </w:rPr>
              <w:t>Study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Programme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B76ED" w:rsidRPr="0015129D" w:rsidRDefault="006B76ED" w:rsidP="006B76ED">
            <w:pPr>
              <w:ind w:left="174"/>
              <w:rPr>
                <w:rFonts w:asciiTheme="minorHAnsi" w:hAnsiTheme="minorHAnsi" w:cs="Calibri Light"/>
              </w:rPr>
            </w:pPr>
            <w:r w:rsidRPr="0015129D">
              <w:rPr>
                <w:rFonts w:asciiTheme="minorHAnsi" w:hAnsiTheme="minorHAnsi" w:cs="Calibri Light"/>
              </w:rPr>
              <w:t>Technology and Organization of Transport</w:t>
            </w:r>
          </w:p>
        </w:tc>
      </w:tr>
      <w:tr w:rsidR="006B76ED" w:rsidTr="006B76ED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B76ED" w:rsidRDefault="006B76ED" w:rsidP="006B76ED">
            <w:pPr>
              <w:pStyle w:val="TableParagraph"/>
              <w:spacing w:before="68"/>
              <w:ind w:left="99"/>
              <w:rPr>
                <w:rFonts w:eastAsia="Calibri Light" w:cs="Calibri Light"/>
              </w:rPr>
            </w:pPr>
            <w:r>
              <w:rPr>
                <w:spacing w:val="-1"/>
              </w:rPr>
              <w:t>Type of</w:t>
            </w:r>
            <w:r>
              <w:t xml:space="preserve"> </w:t>
            </w:r>
            <w:r>
              <w:rPr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B76ED" w:rsidRPr="0015129D" w:rsidRDefault="006B76ED" w:rsidP="006B76ED">
            <w:pPr>
              <w:ind w:left="174"/>
              <w:rPr>
                <w:rFonts w:asciiTheme="minorHAnsi" w:hAnsiTheme="minorHAnsi" w:cs="Calibri Light"/>
              </w:rPr>
            </w:pPr>
            <w:r w:rsidRPr="0015129D">
              <w:rPr>
                <w:rFonts w:asciiTheme="minorHAnsi" w:hAnsiTheme="minorHAnsi" w:cs="Calibri Light"/>
              </w:rPr>
              <w:t>Mandatory</w:t>
            </w:r>
          </w:p>
        </w:tc>
      </w:tr>
      <w:tr w:rsidR="006B76ED" w:rsidTr="006B76ED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B76ED" w:rsidRDefault="006B76ED" w:rsidP="006B76ED">
            <w:pPr>
              <w:pStyle w:val="TableParagraph"/>
              <w:spacing w:before="68"/>
              <w:ind w:left="99"/>
              <w:rPr>
                <w:rFonts w:eastAsia="Calibri Light" w:cs="Calibri Light"/>
              </w:rPr>
            </w:pPr>
            <w:r>
              <w:rPr>
                <w:spacing w:val="-1"/>
              </w:rPr>
              <w:t>Year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 Study</w:t>
            </w:r>
          </w:p>
        </w:tc>
        <w:tc>
          <w:tcPr>
            <w:tcW w:w="2597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B76ED" w:rsidRPr="0015129D" w:rsidRDefault="006B76ED" w:rsidP="006B76ED">
            <w:pPr>
              <w:ind w:left="174"/>
              <w:rPr>
                <w:rFonts w:asciiTheme="minorHAnsi" w:hAnsiTheme="minorHAnsi" w:cs="Calibri Light"/>
              </w:rPr>
            </w:pPr>
            <w:r w:rsidRPr="0015129D">
              <w:rPr>
                <w:rFonts w:asciiTheme="minorHAnsi" w:hAnsiTheme="minorHAnsi" w:cs="Calibri Light"/>
              </w:rPr>
              <w:t>2.</w:t>
            </w:r>
          </w:p>
        </w:tc>
        <w:tc>
          <w:tcPr>
            <w:tcW w:w="5193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B76ED" w:rsidRPr="0015129D" w:rsidRDefault="006B76ED" w:rsidP="006B76ED">
            <w:pPr>
              <w:ind w:left="174"/>
              <w:rPr>
                <w:rFonts w:asciiTheme="minorHAnsi" w:hAnsiTheme="minorHAnsi"/>
              </w:rPr>
            </w:pPr>
          </w:p>
        </w:tc>
      </w:tr>
      <w:tr w:rsidR="006B76ED" w:rsidTr="006B76ED">
        <w:trPr>
          <w:trHeight w:hRule="exact" w:val="283"/>
        </w:trPr>
        <w:tc>
          <w:tcPr>
            <w:tcW w:w="2408" w:type="dxa"/>
            <w:vMerge w:val="restart"/>
            <w:tcBorders>
              <w:top w:val="single" w:sz="7" w:space="0" w:color="0000FF"/>
              <w:left w:val="single" w:sz="7" w:space="0" w:color="0000FF"/>
              <w:right w:val="single" w:sz="7" w:space="0" w:color="0000FF"/>
            </w:tcBorders>
          </w:tcPr>
          <w:p w:rsidR="006B76ED" w:rsidRDefault="006B76ED" w:rsidP="006B76ED">
            <w:pPr>
              <w:pStyle w:val="TableParagraph"/>
              <w:ind w:left="99" w:right="198"/>
              <w:rPr>
                <w:rFonts w:eastAsia="Calibri Light" w:cs="Calibri Light"/>
              </w:rPr>
            </w:pPr>
            <w:r>
              <w:rPr>
                <w:spacing w:val="-1"/>
              </w:rPr>
              <w:t>Estimated</w:t>
            </w:r>
            <w:r>
              <w:t xml:space="preserve"> </w:t>
            </w:r>
            <w:r>
              <w:rPr>
                <w:spacing w:val="-1"/>
              </w:rPr>
              <w:t>Student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Workload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Methods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Instruction</w:t>
            </w:r>
          </w:p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B76ED" w:rsidRDefault="006B76ED" w:rsidP="006B76ED">
            <w:pPr>
              <w:pStyle w:val="TableParagraph"/>
              <w:spacing w:line="267" w:lineRule="exact"/>
              <w:ind w:left="99"/>
              <w:rPr>
                <w:rFonts w:eastAsia="Calibri Light" w:cs="Calibri Light"/>
              </w:rPr>
            </w:pPr>
            <w:r>
              <w:rPr>
                <w:spacing w:val="-1"/>
              </w:rPr>
              <w:t>ECTS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coefficient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 Student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Workload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B76ED" w:rsidRPr="0015129D" w:rsidRDefault="006B76ED" w:rsidP="006B76ED">
            <w:pPr>
              <w:pStyle w:val="FieldText"/>
              <w:jc w:val="center"/>
              <w:rPr>
                <w:rFonts w:asciiTheme="minorHAnsi" w:hAnsiTheme="minorHAnsi" w:cs="Arial"/>
                <w:b w:val="0"/>
                <w:sz w:val="22"/>
                <w:szCs w:val="22"/>
                <w:lang w:val="hr-HR"/>
              </w:rPr>
            </w:pPr>
            <w:r w:rsidRPr="0015129D">
              <w:rPr>
                <w:rFonts w:asciiTheme="minorHAnsi" w:hAnsiTheme="minorHAnsi" w:cs="Arial"/>
                <w:b w:val="0"/>
                <w:sz w:val="22"/>
                <w:szCs w:val="22"/>
                <w:lang w:val="hr-HR"/>
              </w:rPr>
              <w:t>5</w:t>
            </w:r>
          </w:p>
        </w:tc>
      </w:tr>
      <w:tr w:rsidR="006B76ED" w:rsidTr="006B76ED">
        <w:trPr>
          <w:trHeight w:hRule="exact" w:val="538"/>
        </w:trPr>
        <w:tc>
          <w:tcPr>
            <w:tcW w:w="2408" w:type="dxa"/>
            <w:vMerge/>
            <w:tcBorders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B76ED" w:rsidRDefault="006B76ED" w:rsidP="006B76ED"/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6B76ED" w:rsidRDefault="006B76ED" w:rsidP="006B76ED">
            <w:pPr>
              <w:pStyle w:val="TableParagraph"/>
              <w:spacing w:before="125"/>
              <w:ind w:left="99"/>
              <w:rPr>
                <w:rFonts w:eastAsia="Calibri Light" w:cs="Calibri Light"/>
              </w:rPr>
            </w:pPr>
            <w:r>
              <w:rPr>
                <w:spacing w:val="-1"/>
              </w:rPr>
              <w:t>Number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Hours</w:t>
            </w:r>
            <w:r>
              <w:t xml:space="preserve"> </w:t>
            </w:r>
            <w:r>
              <w:rPr>
                <w:spacing w:val="-1"/>
              </w:rPr>
              <w:t>(L+E+S)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6B76ED" w:rsidRPr="0015129D" w:rsidRDefault="006B76ED" w:rsidP="006B76ED">
            <w:pPr>
              <w:pStyle w:val="FieldText"/>
              <w:jc w:val="center"/>
              <w:rPr>
                <w:rFonts w:asciiTheme="minorHAnsi" w:hAnsiTheme="minorHAnsi" w:cs="Arial"/>
                <w:b w:val="0"/>
                <w:sz w:val="22"/>
                <w:szCs w:val="22"/>
                <w:lang w:val="hr-HR"/>
              </w:rPr>
            </w:pPr>
            <w:r w:rsidRPr="0015129D">
              <w:rPr>
                <w:rFonts w:asciiTheme="minorHAnsi" w:hAnsiTheme="minorHAnsi" w:cs="Arial"/>
                <w:b w:val="0"/>
                <w:sz w:val="22"/>
                <w:szCs w:val="22"/>
                <w:lang w:val="hr-HR"/>
              </w:rPr>
              <w:t>30+15+0</w:t>
            </w:r>
          </w:p>
        </w:tc>
      </w:tr>
    </w:tbl>
    <w:p w:rsidR="00D4744B" w:rsidRDefault="00D4744B">
      <w:pPr>
        <w:rPr>
          <w:rFonts w:eastAsia="Calibri Light" w:cs="Calibri Light"/>
          <w:sz w:val="20"/>
          <w:szCs w:val="20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87"/>
        <w:gridCol w:w="2296"/>
        <w:gridCol w:w="80"/>
        <w:gridCol w:w="569"/>
        <w:gridCol w:w="566"/>
        <w:gridCol w:w="634"/>
        <w:gridCol w:w="512"/>
        <w:gridCol w:w="569"/>
        <w:gridCol w:w="386"/>
        <w:gridCol w:w="25"/>
        <w:gridCol w:w="1274"/>
        <w:gridCol w:w="749"/>
      </w:tblGrid>
      <w:tr w:rsidR="00D4744B" w:rsidTr="00A20BA7">
        <w:trPr>
          <w:trHeight w:hRule="exact" w:val="287"/>
        </w:trPr>
        <w:tc>
          <w:tcPr>
            <w:tcW w:w="10043" w:type="dxa"/>
            <w:gridSpan w:val="1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1CC"/>
          </w:tcPr>
          <w:p w:rsidR="00D4744B" w:rsidRPr="00007742" w:rsidRDefault="00867CFE">
            <w:pPr>
              <w:pStyle w:val="TableParagraph"/>
              <w:spacing w:line="271" w:lineRule="exact"/>
              <w:ind w:left="1"/>
              <w:rPr>
                <w:rFonts w:eastAsia="Calibri Light" w:cs="Calibri Light"/>
                <w:b/>
                <w:sz w:val="24"/>
                <w:szCs w:val="24"/>
              </w:rPr>
            </w:pPr>
            <w:r w:rsidRPr="00007742">
              <w:rPr>
                <w:b/>
                <w:spacing w:val="-1"/>
                <w:sz w:val="24"/>
              </w:rPr>
              <w:t>1.</w:t>
            </w:r>
            <w:r w:rsidRPr="00007742">
              <w:rPr>
                <w:b/>
                <w:sz w:val="24"/>
              </w:rPr>
              <w:t xml:space="preserve">  </w:t>
            </w:r>
            <w:r w:rsidRPr="00007742">
              <w:rPr>
                <w:b/>
                <w:spacing w:val="8"/>
                <w:sz w:val="24"/>
              </w:rPr>
              <w:t xml:space="preserve"> </w:t>
            </w:r>
            <w:r w:rsidRPr="00007742">
              <w:rPr>
                <w:b/>
                <w:spacing w:val="-2"/>
                <w:sz w:val="24"/>
              </w:rPr>
              <w:t>GENERAL</w:t>
            </w:r>
            <w:r w:rsidRPr="00007742">
              <w:rPr>
                <w:b/>
                <w:spacing w:val="-7"/>
                <w:sz w:val="24"/>
              </w:rPr>
              <w:t xml:space="preserve"> </w:t>
            </w:r>
            <w:r w:rsidRPr="00007742">
              <w:rPr>
                <w:b/>
                <w:spacing w:val="-3"/>
                <w:sz w:val="24"/>
              </w:rPr>
              <w:t>COURSE</w:t>
            </w:r>
            <w:r w:rsidRPr="00007742">
              <w:rPr>
                <w:b/>
                <w:spacing w:val="-7"/>
                <w:sz w:val="24"/>
              </w:rPr>
              <w:t xml:space="preserve"> </w:t>
            </w:r>
            <w:r w:rsidRPr="00007742">
              <w:rPr>
                <w:b/>
                <w:spacing w:val="-3"/>
                <w:sz w:val="24"/>
              </w:rPr>
              <w:t>DESCRIPTION</w:t>
            </w:r>
          </w:p>
        </w:tc>
      </w:tr>
      <w:tr w:rsidR="00D4744B" w:rsidTr="00A20BA7">
        <w:trPr>
          <w:trHeight w:hRule="exact" w:val="449"/>
        </w:trPr>
        <w:tc>
          <w:tcPr>
            <w:tcW w:w="10043" w:type="dxa"/>
            <w:gridSpan w:val="13"/>
            <w:tcBorders>
              <w:top w:val="single" w:sz="8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eastAsia="Calibri Light" w:cs="Calibri Light"/>
              </w:rPr>
            </w:pPr>
            <w:r>
              <w:rPr>
                <w:i/>
                <w:spacing w:val="-1"/>
              </w:rPr>
              <w:t>1.1.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  <w:spacing w:val="-1"/>
              </w:rPr>
              <w:t>Course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1"/>
              </w:rPr>
              <w:t>Objectives</w:t>
            </w:r>
            <w:r>
              <w:rPr>
                <w:i/>
              </w:rPr>
              <w:t xml:space="preserve"> </w:t>
            </w:r>
          </w:p>
        </w:tc>
      </w:tr>
      <w:tr w:rsidR="00D4744B" w:rsidTr="00C14002">
        <w:trPr>
          <w:trHeight w:hRule="exact" w:val="1031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Pr="0015129D" w:rsidRDefault="006314D9" w:rsidP="009F3C68">
            <w:pPr>
              <w:pStyle w:val="TableParagraph"/>
              <w:spacing w:before="80"/>
              <w:ind w:left="372"/>
              <w:rPr>
                <w:rFonts w:asciiTheme="minorHAnsi" w:eastAsia="Calibri Light" w:hAnsiTheme="minorHAnsi" w:cs="Calibri Light"/>
              </w:rPr>
            </w:pPr>
            <w:r w:rsidRPr="0015129D">
              <w:rPr>
                <w:rFonts w:asciiTheme="minorHAnsi" w:hAnsiTheme="minorHAnsi"/>
              </w:rPr>
              <w:t>T</w:t>
            </w:r>
            <w:r w:rsidR="00C14002">
              <w:rPr>
                <w:rFonts w:asciiTheme="minorHAnsi" w:hAnsiTheme="minorHAnsi"/>
              </w:rPr>
              <w:t xml:space="preserve">he main objective of the course is to enable </w:t>
            </w:r>
            <w:r w:rsidRPr="0015129D">
              <w:rPr>
                <w:rFonts w:asciiTheme="minorHAnsi" w:hAnsiTheme="minorHAnsi"/>
              </w:rPr>
              <w:t>student</w:t>
            </w:r>
            <w:r w:rsidR="00C14002">
              <w:rPr>
                <w:rFonts w:asciiTheme="minorHAnsi" w:hAnsiTheme="minorHAnsi"/>
              </w:rPr>
              <w:t xml:space="preserve">s in applying </w:t>
            </w:r>
            <w:r w:rsidRPr="0015129D">
              <w:rPr>
                <w:rFonts w:asciiTheme="minorHAnsi" w:hAnsiTheme="minorHAnsi"/>
              </w:rPr>
              <w:t xml:space="preserve">methods for determining the existing and future demand </w:t>
            </w:r>
            <w:r w:rsidR="00C14002">
              <w:rPr>
                <w:rFonts w:asciiTheme="minorHAnsi" w:hAnsiTheme="minorHAnsi"/>
              </w:rPr>
              <w:t xml:space="preserve">for </w:t>
            </w:r>
            <w:r w:rsidRPr="0015129D">
              <w:rPr>
                <w:rFonts w:asciiTheme="minorHAnsi" w:hAnsiTheme="minorHAnsi"/>
              </w:rPr>
              <w:t>transport</w:t>
            </w:r>
            <w:r w:rsidR="00C14002">
              <w:rPr>
                <w:rFonts w:asciiTheme="minorHAnsi" w:hAnsiTheme="minorHAnsi"/>
              </w:rPr>
              <w:t xml:space="preserve"> services</w:t>
            </w:r>
            <w:r w:rsidRPr="0015129D">
              <w:rPr>
                <w:rFonts w:asciiTheme="minorHAnsi" w:hAnsiTheme="minorHAnsi"/>
              </w:rPr>
              <w:t>.</w:t>
            </w:r>
            <w:r w:rsidR="00C14002">
              <w:rPr>
                <w:rFonts w:asciiTheme="minorHAnsi" w:hAnsiTheme="minorHAnsi"/>
              </w:rPr>
              <w:t xml:space="preserve"> </w:t>
            </w:r>
            <w:r w:rsidR="009F3C68" w:rsidRPr="009F3C68">
              <w:rPr>
                <w:rFonts w:asciiTheme="minorHAnsi" w:hAnsiTheme="minorHAnsi"/>
              </w:rPr>
              <w:t>The acquired knowledge should be applied to real transport</w:t>
            </w:r>
            <w:r w:rsidR="009F3C68">
              <w:rPr>
                <w:rFonts w:asciiTheme="minorHAnsi" w:hAnsiTheme="minorHAnsi"/>
              </w:rPr>
              <w:t xml:space="preserve"> services </w:t>
            </w:r>
            <w:r w:rsidR="009F3C68" w:rsidRPr="009F3C68">
              <w:rPr>
                <w:rFonts w:asciiTheme="minorHAnsi" w:hAnsiTheme="minorHAnsi"/>
              </w:rPr>
              <w:t>and the results should be comprehensively analyzed for optimal and efficient decision-making.</w:t>
            </w:r>
            <w:bookmarkStart w:id="0" w:name="_GoBack"/>
            <w:bookmarkEnd w:id="0"/>
          </w:p>
        </w:tc>
      </w:tr>
      <w:tr w:rsidR="00D4744B" w:rsidTr="00A20BA7">
        <w:trPr>
          <w:trHeight w:hRule="exact" w:val="447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eastAsia="Calibri Light" w:cs="Calibri Light"/>
              </w:rPr>
            </w:pPr>
            <w:r>
              <w:rPr>
                <w:i/>
                <w:spacing w:val="-1"/>
              </w:rPr>
              <w:t>1.2.</w:t>
            </w:r>
            <w:r>
              <w:rPr>
                <w:i/>
              </w:rPr>
              <w:t xml:space="preserve">  </w:t>
            </w:r>
            <w:r>
              <w:rPr>
                <w:i/>
                <w:spacing w:val="-1"/>
              </w:rPr>
              <w:t>Prerequisites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for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Course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Registration</w:t>
            </w:r>
            <w:r>
              <w:rPr>
                <w:i/>
              </w:rPr>
              <w:t xml:space="preserve"> </w:t>
            </w:r>
          </w:p>
        </w:tc>
      </w:tr>
      <w:tr w:rsidR="00D4744B" w:rsidTr="00A20BA7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Pr="00C04D2F" w:rsidRDefault="00C04D2F" w:rsidP="002557A2">
            <w:pPr>
              <w:ind w:left="372"/>
              <w:rPr>
                <w:rFonts w:cs="Calibri Light"/>
              </w:rPr>
            </w:pPr>
            <w:r>
              <w:rPr>
                <w:rFonts w:cs="Calibri Light"/>
              </w:rPr>
              <w:t>-</w:t>
            </w:r>
          </w:p>
        </w:tc>
      </w:tr>
      <w:tr w:rsidR="00D4744B" w:rsidTr="00A20BA7">
        <w:trPr>
          <w:trHeight w:hRule="exact" w:val="449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eastAsia="Calibri Light" w:cs="Calibri Light"/>
              </w:rPr>
            </w:pPr>
            <w:r>
              <w:rPr>
                <w:i/>
                <w:spacing w:val="-1"/>
              </w:rPr>
              <w:t>1.3.</w:t>
            </w:r>
            <w:r>
              <w:rPr>
                <w:i/>
              </w:rPr>
              <w:t xml:space="preserve">  </w:t>
            </w:r>
            <w:r>
              <w:rPr>
                <w:i/>
                <w:spacing w:val="-1"/>
              </w:rPr>
              <w:t>Expected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Learning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Outcomes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</w:tr>
      <w:tr w:rsidR="00D4744B" w:rsidTr="00C14002">
        <w:trPr>
          <w:trHeight w:hRule="exact" w:val="2290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Pr="0015129D" w:rsidRDefault="00C04D2F" w:rsidP="002557A2">
            <w:pPr>
              <w:ind w:left="514"/>
              <w:rPr>
                <w:rFonts w:asciiTheme="minorHAnsi" w:hAnsiTheme="minorHAnsi"/>
              </w:rPr>
            </w:pPr>
            <w:r w:rsidRPr="0015129D">
              <w:rPr>
                <w:rFonts w:asciiTheme="minorHAnsi" w:hAnsiTheme="minorHAnsi"/>
              </w:rPr>
              <w:t>After passing the exam, students will be able to do the following:</w:t>
            </w:r>
          </w:p>
          <w:p w:rsidR="00C04D2F" w:rsidRPr="0015129D" w:rsidRDefault="00C04D2F" w:rsidP="00C04D2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15129D">
              <w:rPr>
                <w:rFonts w:asciiTheme="minorHAnsi" w:hAnsiTheme="minorHAnsi"/>
              </w:rPr>
              <w:t>Define the term of transportation supply and demand</w:t>
            </w:r>
          </w:p>
          <w:p w:rsidR="00C04D2F" w:rsidRPr="0015129D" w:rsidRDefault="001E446D" w:rsidP="00C04D2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15129D">
              <w:rPr>
                <w:rFonts w:asciiTheme="minorHAnsi" w:hAnsiTheme="minorHAnsi"/>
              </w:rPr>
              <w:t>Explain and examine the fact</w:t>
            </w:r>
            <w:r w:rsidR="00476875">
              <w:rPr>
                <w:rFonts w:asciiTheme="minorHAnsi" w:hAnsiTheme="minorHAnsi"/>
              </w:rPr>
              <w:t>ors that affect the transport</w:t>
            </w:r>
            <w:r w:rsidRPr="0015129D">
              <w:rPr>
                <w:rFonts w:asciiTheme="minorHAnsi" w:hAnsiTheme="minorHAnsi"/>
              </w:rPr>
              <w:t xml:space="preserve"> demand </w:t>
            </w:r>
          </w:p>
          <w:p w:rsidR="001E446D" w:rsidRPr="0015129D" w:rsidRDefault="001E446D" w:rsidP="00C04D2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15129D">
              <w:rPr>
                <w:rFonts w:asciiTheme="minorHAnsi" w:hAnsiTheme="minorHAnsi"/>
              </w:rPr>
              <w:t>Distinguish between qualitative and quantitative forecasting methods</w:t>
            </w:r>
          </w:p>
          <w:p w:rsidR="00FA208A" w:rsidRPr="0015129D" w:rsidRDefault="00FA208A" w:rsidP="00C04D2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15129D">
              <w:rPr>
                <w:rFonts w:asciiTheme="minorHAnsi" w:hAnsiTheme="minorHAnsi"/>
              </w:rPr>
              <w:t>Compare and consider the advantages and limitations of forecasting methods in a particular problem</w:t>
            </w:r>
          </w:p>
          <w:p w:rsidR="00FA208A" w:rsidRPr="0015129D" w:rsidRDefault="00FA208A" w:rsidP="00C04D2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15129D">
              <w:rPr>
                <w:rFonts w:asciiTheme="minorHAnsi" w:hAnsiTheme="minorHAnsi"/>
              </w:rPr>
              <w:t>Choose and apply a method or combination of methods to determine the transport demand</w:t>
            </w:r>
          </w:p>
          <w:p w:rsidR="00BE5DF7" w:rsidRPr="0015129D" w:rsidRDefault="00BE5DF7" w:rsidP="00C04D2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15129D">
              <w:rPr>
                <w:rFonts w:asciiTheme="minorHAnsi" w:hAnsiTheme="minorHAnsi"/>
              </w:rPr>
              <w:t>Evaluate current demand and predict the future transport demand (using computer support)</w:t>
            </w:r>
          </w:p>
          <w:p w:rsidR="00BE5DF7" w:rsidRDefault="00BE5DF7" w:rsidP="00C04D2F">
            <w:pPr>
              <w:pStyle w:val="ListParagraph"/>
              <w:numPr>
                <w:ilvl w:val="0"/>
                <w:numId w:val="1"/>
              </w:numPr>
            </w:pPr>
            <w:r w:rsidRPr="0015129D">
              <w:rPr>
                <w:rFonts w:asciiTheme="minorHAnsi" w:hAnsiTheme="minorHAnsi"/>
              </w:rPr>
              <w:t>Explain the results obtained and discuss their application in a real business environment</w:t>
            </w:r>
          </w:p>
        </w:tc>
      </w:tr>
      <w:tr w:rsidR="00D4744B" w:rsidTr="00A20BA7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eastAsia="Calibri Light" w:cs="Calibri Light"/>
              </w:rPr>
            </w:pPr>
            <w:r>
              <w:rPr>
                <w:i/>
                <w:spacing w:val="-1"/>
              </w:rPr>
              <w:t>1.4.</w:t>
            </w:r>
            <w:r>
              <w:rPr>
                <w:i/>
              </w:rPr>
              <w:t xml:space="preserve">  </w:t>
            </w:r>
            <w:r>
              <w:rPr>
                <w:i/>
                <w:spacing w:val="-1"/>
              </w:rPr>
              <w:t>Course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1"/>
              </w:rPr>
              <w:t>Outline</w:t>
            </w:r>
            <w:r>
              <w:rPr>
                <w:i/>
              </w:rPr>
              <w:t xml:space="preserve"> </w:t>
            </w:r>
          </w:p>
        </w:tc>
      </w:tr>
      <w:tr w:rsidR="00D4744B" w:rsidTr="00C14002">
        <w:trPr>
          <w:trHeight w:hRule="exact" w:val="1394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Pr="0015129D" w:rsidRDefault="002509C6" w:rsidP="00476875">
            <w:pPr>
              <w:ind w:left="372"/>
              <w:rPr>
                <w:rFonts w:asciiTheme="minorHAnsi" w:hAnsiTheme="minorHAnsi"/>
              </w:rPr>
            </w:pPr>
            <w:r w:rsidRPr="0015129D">
              <w:rPr>
                <w:rFonts w:asciiTheme="minorHAnsi" w:hAnsiTheme="minorHAnsi"/>
              </w:rPr>
              <w:t xml:space="preserve">Defining the concept of transport supply and demand. Transport demand influencing factors. </w:t>
            </w:r>
            <w:r w:rsidR="00476875">
              <w:rPr>
                <w:rFonts w:asciiTheme="minorHAnsi" w:hAnsiTheme="minorHAnsi"/>
              </w:rPr>
              <w:t>Role of m</w:t>
            </w:r>
            <w:r w:rsidRPr="0015129D">
              <w:rPr>
                <w:rFonts w:asciiTheme="minorHAnsi" w:hAnsiTheme="minorHAnsi"/>
              </w:rPr>
              <w:t xml:space="preserve">odel in forecasting transport demand. </w:t>
            </w:r>
            <w:r w:rsidR="005B7ECC" w:rsidRPr="0015129D">
              <w:rPr>
                <w:rFonts w:asciiTheme="minorHAnsi" w:hAnsiTheme="minorHAnsi"/>
              </w:rPr>
              <w:t>Applying q</w:t>
            </w:r>
            <w:r w:rsidRPr="0015129D">
              <w:rPr>
                <w:rFonts w:asciiTheme="minorHAnsi" w:hAnsiTheme="minorHAnsi"/>
              </w:rPr>
              <w:t>ualitative</w:t>
            </w:r>
            <w:r w:rsidR="005B7ECC" w:rsidRPr="0015129D">
              <w:rPr>
                <w:rFonts w:asciiTheme="minorHAnsi" w:hAnsiTheme="minorHAnsi"/>
              </w:rPr>
              <w:t xml:space="preserve"> and quantitative</w:t>
            </w:r>
            <w:r w:rsidRPr="0015129D">
              <w:rPr>
                <w:rFonts w:asciiTheme="minorHAnsi" w:hAnsiTheme="minorHAnsi"/>
              </w:rPr>
              <w:t xml:space="preserve"> methods </w:t>
            </w:r>
            <w:r w:rsidR="005B7ECC" w:rsidRPr="0015129D">
              <w:rPr>
                <w:rFonts w:asciiTheme="minorHAnsi" w:hAnsiTheme="minorHAnsi"/>
              </w:rPr>
              <w:t>for forecasting transport demand. Demand estimation using regression analysis: model set up, data collection, determination of demand function form</w:t>
            </w:r>
            <w:r w:rsidR="00B7339F" w:rsidRPr="0015129D">
              <w:rPr>
                <w:rFonts w:asciiTheme="minorHAnsi" w:hAnsiTheme="minorHAnsi"/>
              </w:rPr>
              <w:t xml:space="preserve">, testing the </w:t>
            </w:r>
            <w:r w:rsidR="00476875">
              <w:rPr>
                <w:rFonts w:asciiTheme="minorHAnsi" w:hAnsiTheme="minorHAnsi"/>
              </w:rPr>
              <w:t xml:space="preserve">regression </w:t>
            </w:r>
            <w:r w:rsidR="00B7339F" w:rsidRPr="0015129D">
              <w:rPr>
                <w:rFonts w:asciiTheme="minorHAnsi" w:hAnsiTheme="minorHAnsi"/>
              </w:rPr>
              <w:t>results. Us</w:t>
            </w:r>
            <w:r w:rsidR="004220C6" w:rsidRPr="0015129D">
              <w:rPr>
                <w:rFonts w:asciiTheme="minorHAnsi" w:hAnsiTheme="minorHAnsi"/>
              </w:rPr>
              <w:t>age of</w:t>
            </w:r>
            <w:r w:rsidR="00B7339F" w:rsidRPr="0015129D">
              <w:rPr>
                <w:rFonts w:asciiTheme="minorHAnsi" w:hAnsiTheme="minorHAnsi"/>
              </w:rPr>
              <w:t xml:space="preserve"> the appropriate </w:t>
            </w:r>
            <w:r w:rsidR="00512047" w:rsidRPr="00512047">
              <w:rPr>
                <w:rFonts w:asciiTheme="minorHAnsi" w:hAnsiTheme="minorHAnsi"/>
              </w:rPr>
              <w:t>software package</w:t>
            </w:r>
            <w:r w:rsidR="00B7339F" w:rsidRPr="0015129D">
              <w:rPr>
                <w:rFonts w:asciiTheme="minorHAnsi" w:hAnsiTheme="minorHAnsi"/>
              </w:rPr>
              <w:t>.</w:t>
            </w:r>
          </w:p>
        </w:tc>
      </w:tr>
      <w:tr w:rsidR="00007742" w:rsidTr="00A20BA7">
        <w:trPr>
          <w:trHeight w:hRule="exact" w:val="1359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007742" w:rsidRDefault="00007742" w:rsidP="00007742">
            <w:pPr>
              <w:pStyle w:val="TableParagraph"/>
              <w:spacing w:before="11"/>
              <w:rPr>
                <w:rFonts w:eastAsia="Calibri Light" w:cs="Calibri Light"/>
                <w:sz w:val="32"/>
                <w:szCs w:val="32"/>
              </w:rPr>
            </w:pPr>
          </w:p>
          <w:p w:rsidR="00007742" w:rsidRDefault="00007742" w:rsidP="00007742">
            <w:pPr>
              <w:pStyle w:val="TableParagraph"/>
              <w:ind w:left="457"/>
              <w:rPr>
                <w:rFonts w:eastAsia="Calibri Light" w:cs="Calibri Light"/>
              </w:rPr>
            </w:pPr>
            <w:r>
              <w:rPr>
                <w:i/>
                <w:spacing w:val="-1"/>
              </w:rPr>
              <w:t>1.5.</w:t>
            </w:r>
            <w:r>
              <w:rPr>
                <w:i/>
              </w:rPr>
              <w:t xml:space="preserve">  </w:t>
            </w:r>
            <w:r>
              <w:rPr>
                <w:i/>
                <w:spacing w:val="-1"/>
              </w:rPr>
              <w:t>Modes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of</w:t>
            </w:r>
            <w:r>
              <w:rPr>
                <w:i/>
              </w:rPr>
              <w:t xml:space="preserve"> </w:t>
            </w:r>
          </w:p>
          <w:p w:rsidR="00007742" w:rsidRDefault="00007742" w:rsidP="00007742">
            <w:pPr>
              <w:pStyle w:val="TableParagraph"/>
              <w:ind w:left="889"/>
              <w:rPr>
                <w:rFonts w:eastAsia="Calibri Light" w:cs="Calibri Light"/>
              </w:rPr>
            </w:pPr>
            <w:r>
              <w:rPr>
                <w:i/>
                <w:spacing w:val="-1"/>
              </w:rPr>
              <w:t>Instruction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4145" w:type="dxa"/>
            <w:gridSpan w:val="5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B7339F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Lectures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Seminars and workshops  </w:t>
            </w:r>
          </w:p>
          <w:p w:rsidR="00007742" w:rsidRPr="006B5B58" w:rsidRDefault="00B7339F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Exercises  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E-learning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1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Field work</w:t>
            </w:r>
          </w:p>
        </w:tc>
        <w:tc>
          <w:tcPr>
            <w:tcW w:w="3515" w:type="dxa"/>
            <w:gridSpan w:val="6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B7339F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2"/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Practical work  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Multimedia and Network  </w:t>
            </w:r>
          </w:p>
          <w:p w:rsidR="00007742" w:rsidRPr="006B5B58" w:rsidRDefault="00B7339F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7"/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3"/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Laboratory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8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4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Mentorship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0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43E3E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5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Other _______________</w:t>
            </w:r>
          </w:p>
        </w:tc>
      </w:tr>
      <w:tr w:rsidR="00D4744B" w:rsidTr="00A20BA7">
        <w:trPr>
          <w:trHeight w:hRule="exact" w:val="446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eastAsia="Calibri Light" w:cs="Calibri Light"/>
              </w:rPr>
            </w:pPr>
            <w:r>
              <w:rPr>
                <w:i/>
                <w:spacing w:val="-1"/>
              </w:rPr>
              <w:t>1.6.</w:t>
            </w:r>
            <w:r>
              <w:rPr>
                <w:i/>
              </w:rPr>
              <w:t xml:space="preserve">  </w:t>
            </w:r>
            <w:r>
              <w:rPr>
                <w:i/>
                <w:spacing w:val="-2"/>
              </w:rPr>
              <w:t>Comments</w:t>
            </w:r>
            <w:r>
              <w:rPr>
                <w:i/>
              </w:rPr>
              <w:t xml:space="preserve"> </w:t>
            </w:r>
          </w:p>
        </w:tc>
        <w:tc>
          <w:tcPr>
            <w:tcW w:w="7660" w:type="dxa"/>
            <w:gridSpan w:val="11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007742" w:rsidP="00007742">
            <w:pPr>
              <w:ind w:left="130"/>
            </w:pPr>
            <w:r w:rsidRPr="006B5B58">
              <w:rPr>
                <w:rFonts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lang w:val="en-GB"/>
              </w:rPr>
            </w:r>
            <w:r w:rsidRPr="006B5B58">
              <w:rPr>
                <w:rFonts w:cs="Arial"/>
                <w:lang w:val="en-GB"/>
              </w:rPr>
              <w:fldChar w:fldCharType="separate"/>
            </w:r>
            <w:r w:rsidRPr="006B5B58">
              <w:rPr>
                <w:rFonts w:cs="Arial"/>
                <w:lang w:val="en-GB"/>
              </w:rPr>
              <w:t> </w:t>
            </w:r>
            <w:r w:rsidRPr="006B5B58">
              <w:rPr>
                <w:rFonts w:cs="Arial"/>
                <w:lang w:val="en-GB"/>
              </w:rPr>
              <w:t> </w:t>
            </w:r>
            <w:r w:rsidRPr="006B5B58">
              <w:rPr>
                <w:rFonts w:cs="Arial"/>
                <w:lang w:val="en-GB"/>
              </w:rPr>
              <w:t> </w:t>
            </w:r>
            <w:r w:rsidRPr="006B5B58">
              <w:rPr>
                <w:rFonts w:cs="Arial"/>
                <w:lang w:val="en-GB"/>
              </w:rPr>
              <w:t> </w:t>
            </w:r>
            <w:r w:rsidRPr="006B5B58">
              <w:rPr>
                <w:rFonts w:cs="Arial"/>
                <w:lang w:val="en-GB"/>
              </w:rPr>
              <w:t> </w:t>
            </w:r>
            <w:r w:rsidRPr="006B5B58">
              <w:rPr>
                <w:rFonts w:cs="Arial"/>
                <w:lang w:val="en-GB"/>
              </w:rPr>
              <w:fldChar w:fldCharType="end"/>
            </w:r>
          </w:p>
        </w:tc>
      </w:tr>
      <w:tr w:rsidR="00D4744B" w:rsidTr="00A20BA7">
        <w:trPr>
          <w:trHeight w:hRule="exact" w:val="449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eastAsia="Calibri Light" w:cs="Calibri Light"/>
              </w:rPr>
            </w:pPr>
            <w:r>
              <w:rPr>
                <w:i/>
                <w:spacing w:val="-1"/>
              </w:rPr>
              <w:t>1.7.</w:t>
            </w:r>
            <w:r>
              <w:rPr>
                <w:i/>
              </w:rPr>
              <w:t xml:space="preserve">  </w:t>
            </w:r>
            <w:r>
              <w:rPr>
                <w:i/>
                <w:spacing w:val="-1"/>
              </w:rPr>
              <w:t>Student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Obligations</w:t>
            </w:r>
            <w:r>
              <w:rPr>
                <w:i/>
              </w:rPr>
              <w:t xml:space="preserve">  </w:t>
            </w:r>
          </w:p>
        </w:tc>
      </w:tr>
      <w:tr w:rsidR="00D4744B" w:rsidTr="00A20BA7">
        <w:trPr>
          <w:trHeight w:hRule="exact" w:val="619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Pr="0015129D" w:rsidRDefault="00476875" w:rsidP="00A20BA7">
            <w:pPr>
              <w:ind w:left="372"/>
              <w:rPr>
                <w:rFonts w:asciiTheme="minorHAnsi" w:hAnsiTheme="minorHAnsi"/>
              </w:rPr>
            </w:pPr>
            <w:r w:rsidRPr="0082154B">
              <w:rPr>
                <w:rFonts w:cs="Calibri Light"/>
              </w:rPr>
              <w:t xml:space="preserve">Active class participation with at least 70% attendance. </w:t>
            </w:r>
            <w:r w:rsidRPr="007816F6">
              <w:rPr>
                <w:rFonts w:cs="Calibri Light"/>
              </w:rPr>
              <w:t xml:space="preserve">Creating work assignments during class. </w:t>
            </w:r>
            <w:r w:rsidR="00A20BA7">
              <w:rPr>
                <w:rFonts w:cs="Calibri Light"/>
              </w:rPr>
              <w:t>T</w:t>
            </w:r>
            <w:r>
              <w:rPr>
                <w:rFonts w:cs="Calibri Light"/>
              </w:rPr>
              <w:t xml:space="preserve">ests for </w:t>
            </w:r>
            <w:r w:rsidRPr="0031712E">
              <w:rPr>
                <w:rFonts w:cs="Calibri Light"/>
              </w:rPr>
              <w:t>continuous monitoring a</w:t>
            </w:r>
            <w:r w:rsidR="00A20BA7">
              <w:rPr>
                <w:rFonts w:cs="Calibri Light"/>
              </w:rPr>
              <w:t>n</w:t>
            </w:r>
            <w:r w:rsidRPr="0031712E">
              <w:rPr>
                <w:rFonts w:cs="Calibri Light"/>
              </w:rPr>
              <w:t>d assessment</w:t>
            </w:r>
            <w:r w:rsidRPr="007816F6">
              <w:rPr>
                <w:rFonts w:cs="Calibri Light"/>
              </w:rPr>
              <w:t xml:space="preserve"> including the final exam.</w:t>
            </w:r>
          </w:p>
        </w:tc>
      </w:tr>
      <w:tr w:rsidR="00D4744B" w:rsidTr="00A20BA7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D4744B" w:rsidRDefault="00867CFE">
            <w:pPr>
              <w:pStyle w:val="TableParagraph"/>
              <w:spacing w:before="76"/>
              <w:ind w:left="457"/>
              <w:rPr>
                <w:rFonts w:eastAsia="Calibri Light" w:cs="Calibri Light"/>
              </w:rPr>
            </w:pPr>
            <w:r>
              <w:rPr>
                <w:i/>
                <w:spacing w:val="-1"/>
              </w:rPr>
              <w:lastRenderedPageBreak/>
              <w:t>1.8.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  <w:spacing w:val="-1"/>
              </w:rPr>
              <w:t>Assessment</w:t>
            </w:r>
            <w:r>
              <w:rPr>
                <w:i/>
                <w:spacing w:val="-1"/>
                <w:position w:val="8"/>
                <w:sz w:val="14"/>
              </w:rPr>
              <w:t>1</w:t>
            </w:r>
            <w:r>
              <w:rPr>
                <w:i/>
                <w:spacing w:val="18"/>
                <w:position w:val="8"/>
                <w:sz w:val="14"/>
              </w:rPr>
              <w:t xml:space="preserve"> </w:t>
            </w:r>
            <w:r>
              <w:rPr>
                <w:i/>
                <w:spacing w:val="-1"/>
              </w:rPr>
              <w:t>of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Learning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Outcomes</w:t>
            </w:r>
            <w:r>
              <w:rPr>
                <w:i/>
              </w:rPr>
              <w:t xml:space="preserve"> </w:t>
            </w:r>
          </w:p>
        </w:tc>
      </w:tr>
      <w:tr w:rsidR="00007742" w:rsidTr="00A20BA7">
        <w:trPr>
          <w:trHeight w:hRule="exact" w:val="504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ind w:left="97" w:right="669"/>
              <w:rPr>
                <w:rFonts w:eastAsia="Calibri Light" w:cs="Calibri Light"/>
                <w:sz w:val="20"/>
                <w:szCs w:val="20"/>
              </w:rPr>
            </w:pPr>
            <w:r>
              <w:rPr>
                <w:spacing w:val="-1"/>
                <w:sz w:val="20"/>
              </w:rPr>
              <w:t>Course</w:t>
            </w:r>
            <w:r>
              <w:rPr>
                <w:spacing w:val="22"/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attendance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B7339F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1.5</w:t>
            </w:r>
          </w:p>
        </w:tc>
        <w:tc>
          <w:tcPr>
            <w:tcW w:w="2376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3"/>
              <w:ind w:left="99"/>
              <w:rPr>
                <w:rFonts w:eastAsia="Calibri Light" w:cs="Calibri Light"/>
                <w:sz w:val="20"/>
                <w:szCs w:val="20"/>
              </w:rPr>
            </w:pPr>
            <w:r>
              <w:rPr>
                <w:spacing w:val="-1"/>
                <w:sz w:val="20"/>
              </w:rPr>
              <w:t>Class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participation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3"/>
              <w:ind w:left="99"/>
              <w:rPr>
                <w:rFonts w:eastAsia="Calibri Light" w:cs="Calibri Light"/>
                <w:sz w:val="20"/>
                <w:szCs w:val="20"/>
              </w:rPr>
            </w:pPr>
            <w:r>
              <w:rPr>
                <w:spacing w:val="-1"/>
                <w:sz w:val="20"/>
              </w:rPr>
              <w:t>Seminar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paper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3"/>
              <w:ind w:left="97"/>
              <w:rPr>
                <w:rFonts w:eastAsia="Calibri Light" w:cs="Calibri Light"/>
                <w:sz w:val="20"/>
                <w:szCs w:val="20"/>
              </w:rPr>
            </w:pPr>
            <w:r>
              <w:rPr>
                <w:sz w:val="20"/>
              </w:rPr>
              <w:t>Experiment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Tr="00A20BA7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eastAsia="Calibri Light" w:cs="Calibri Light"/>
                <w:sz w:val="20"/>
                <w:szCs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exam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B7339F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376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eastAsia="Calibri Light" w:cs="Calibri Light"/>
                <w:sz w:val="20"/>
                <w:szCs w:val="20"/>
              </w:rPr>
            </w:pPr>
            <w:r>
              <w:rPr>
                <w:spacing w:val="-1"/>
                <w:sz w:val="20"/>
              </w:rPr>
              <w:t>Oral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exam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eastAsia="Calibri Light" w:cs="Calibri Light"/>
                <w:sz w:val="20"/>
                <w:szCs w:val="20"/>
              </w:rPr>
            </w:pPr>
            <w:r>
              <w:rPr>
                <w:spacing w:val="-1"/>
                <w:sz w:val="20"/>
              </w:rPr>
              <w:t>Essay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eastAsia="Calibri Light" w:cs="Calibri Light"/>
                <w:sz w:val="20"/>
                <w:szCs w:val="20"/>
              </w:rPr>
            </w:pPr>
            <w:r>
              <w:rPr>
                <w:spacing w:val="-1"/>
                <w:sz w:val="20"/>
              </w:rPr>
              <w:t>Research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Tr="00A20BA7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eastAsia="Calibri Light" w:cs="Calibri Light"/>
                <w:sz w:val="20"/>
                <w:szCs w:val="20"/>
              </w:rPr>
            </w:pPr>
            <w:r>
              <w:rPr>
                <w:sz w:val="20"/>
              </w:rPr>
              <w:t>Project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eastAsia="Calibri Light" w:cs="Calibri Light"/>
                <w:sz w:val="20"/>
                <w:szCs w:val="20"/>
              </w:rPr>
            </w:pPr>
            <w:r>
              <w:rPr>
                <w:spacing w:val="-1"/>
                <w:sz w:val="20"/>
              </w:rPr>
              <w:t>Continuous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Assessment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B7339F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2.5</w:t>
            </w:r>
          </w:p>
        </w:tc>
        <w:tc>
          <w:tcPr>
            <w:tcW w:w="1712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eastAsia="Calibri Light" w:cs="Calibri Light"/>
                <w:sz w:val="20"/>
                <w:szCs w:val="20"/>
              </w:rPr>
            </w:pPr>
            <w:r>
              <w:rPr>
                <w:spacing w:val="-1"/>
                <w:sz w:val="20"/>
              </w:rPr>
              <w:t>Presentation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eastAsia="Calibri Light" w:cs="Calibri Light"/>
                <w:sz w:val="20"/>
                <w:szCs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007742" w:rsidTr="00A20BA7">
        <w:trPr>
          <w:trHeight w:hRule="exact" w:val="286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eastAsia="Calibri Light" w:cs="Calibri Light"/>
                <w:sz w:val="20"/>
                <w:szCs w:val="20"/>
              </w:rPr>
            </w:pPr>
            <w:r>
              <w:rPr>
                <w:spacing w:val="-1"/>
                <w:sz w:val="20"/>
              </w:rPr>
              <w:t>Portfolio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/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/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/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A20BA7" w:rsidTr="00A20BA7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A20BA7" w:rsidRDefault="00A20BA7" w:rsidP="006E3E0B">
            <w:pPr>
              <w:pStyle w:val="TableParagraph"/>
              <w:spacing w:before="76"/>
              <w:ind w:left="457"/>
              <w:rPr>
                <w:i/>
                <w:spacing w:val="-1"/>
              </w:rPr>
            </w:pPr>
            <w:r>
              <w:rPr>
                <w:i/>
                <w:spacing w:val="-1"/>
              </w:rPr>
              <w:t>1.9.</w:t>
            </w:r>
            <w:r>
              <w:rPr>
                <w:i/>
              </w:rPr>
              <w:t xml:space="preserve">  </w:t>
            </w:r>
            <w:r>
              <w:rPr>
                <w:i/>
                <w:spacing w:val="-1"/>
              </w:rPr>
              <w:t>Assessment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1"/>
              </w:rPr>
              <w:t>of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Learning</w:t>
            </w:r>
            <w:r>
              <w:rPr>
                <w:i/>
                <w:spacing w:val="-2"/>
              </w:rPr>
              <w:t xml:space="preserve"> Outcomes </w:t>
            </w:r>
            <w:r>
              <w:rPr>
                <w:i/>
                <w:spacing w:val="-1"/>
              </w:rPr>
              <w:t>and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Examples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of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Evaluation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during</w:t>
            </w:r>
            <w:r>
              <w:rPr>
                <w:i/>
              </w:rPr>
              <w:t xml:space="preserve"> Classes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on </w:t>
            </w:r>
            <w:r>
              <w:rPr>
                <w:i/>
                <w:spacing w:val="-1"/>
              </w:rPr>
              <w:t>the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Final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Exam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</w:tr>
      <w:tr w:rsidR="00A20BA7" w:rsidTr="00E25D62">
        <w:trPr>
          <w:trHeight w:hRule="exact" w:val="3838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A20BA7" w:rsidRPr="00A20BA7" w:rsidRDefault="00A20BA7" w:rsidP="00A20BA7">
            <w:pPr>
              <w:pStyle w:val="TableParagraph"/>
              <w:spacing w:before="3"/>
              <w:ind w:left="447"/>
              <w:rPr>
                <w:rFonts w:asciiTheme="minorHAnsi" w:eastAsia="Times New Roman" w:hAnsiTheme="minorHAnsi" w:cs="Calibri Light"/>
              </w:rPr>
            </w:pPr>
            <w:r w:rsidRPr="00A20BA7">
              <w:rPr>
                <w:rFonts w:asciiTheme="minorHAnsi" w:eastAsia="Times New Roman" w:hAnsiTheme="minorHAnsi" w:cs="Calibri Light"/>
                <w:i/>
              </w:rPr>
              <w:t>Evaluation procedure</w:t>
            </w:r>
            <w:r w:rsidRPr="0015129D">
              <w:rPr>
                <w:rFonts w:asciiTheme="minorHAnsi" w:eastAsia="Times New Roman" w:hAnsiTheme="minorHAnsi" w:cs="Calibri Light"/>
              </w:rPr>
              <w:t>:</w:t>
            </w:r>
            <w:r>
              <w:rPr>
                <w:rFonts w:asciiTheme="minorHAnsi" w:eastAsia="Times New Roman" w:hAnsiTheme="minorHAnsi" w:cs="Calibri Light"/>
              </w:rPr>
              <w:t xml:space="preserve"> </w:t>
            </w:r>
            <w:r w:rsidRPr="0015129D">
              <w:rPr>
                <w:rFonts w:asciiTheme="minorHAnsi" w:eastAsia="Times New Roman" w:hAnsiTheme="minorHAnsi" w:cs="Calibri Light"/>
              </w:rPr>
              <w:t xml:space="preserve">70% of the grade through </w:t>
            </w:r>
            <w:r>
              <w:rPr>
                <w:rFonts w:asciiTheme="minorHAnsi" w:eastAsia="Times New Roman" w:hAnsiTheme="minorHAnsi" w:cs="Calibri Light"/>
              </w:rPr>
              <w:t xml:space="preserve">exams for students' </w:t>
            </w:r>
            <w:r w:rsidRPr="00476875">
              <w:rPr>
                <w:rFonts w:asciiTheme="minorHAnsi" w:eastAsia="Times New Roman" w:hAnsiTheme="minorHAnsi" w:cs="Calibri Light"/>
              </w:rPr>
              <w:t xml:space="preserve">continuous </w:t>
            </w:r>
            <w:r>
              <w:rPr>
                <w:rFonts w:asciiTheme="minorHAnsi" w:eastAsia="Times New Roman" w:hAnsiTheme="minorHAnsi" w:cs="Calibri Light"/>
              </w:rPr>
              <w:t>monitoring/</w:t>
            </w:r>
            <w:r w:rsidRPr="00476875">
              <w:rPr>
                <w:rFonts w:asciiTheme="minorHAnsi" w:eastAsia="Times New Roman" w:hAnsiTheme="minorHAnsi" w:cs="Calibri Light"/>
              </w:rPr>
              <w:t>assessment</w:t>
            </w:r>
            <w:r w:rsidRPr="0015129D">
              <w:rPr>
                <w:rFonts w:asciiTheme="minorHAnsi" w:eastAsia="Times New Roman" w:hAnsiTheme="minorHAnsi" w:cs="Calibri Light"/>
              </w:rPr>
              <w:t xml:space="preserve"> </w:t>
            </w:r>
            <w:r w:rsidRPr="00A20BA7">
              <w:rPr>
                <w:rFonts w:asciiTheme="minorHAnsi" w:eastAsia="Times New Roman" w:hAnsiTheme="minorHAnsi" w:cs="Calibri Light"/>
              </w:rPr>
              <w:t>and 30% of the grade through final exam as follows:</w:t>
            </w:r>
          </w:p>
          <w:p w:rsidR="00A20BA7" w:rsidRPr="0015129D" w:rsidRDefault="00A20BA7" w:rsidP="00A20BA7">
            <w:pPr>
              <w:pStyle w:val="TableParagraph"/>
              <w:numPr>
                <w:ilvl w:val="0"/>
                <w:numId w:val="2"/>
              </w:numPr>
              <w:spacing w:before="3"/>
              <w:rPr>
                <w:rFonts w:asciiTheme="minorHAnsi" w:eastAsia="Times New Roman" w:hAnsiTheme="minorHAnsi" w:cs="Calibri Light"/>
              </w:rPr>
            </w:pPr>
            <w:r w:rsidRPr="0015129D">
              <w:rPr>
                <w:rFonts w:asciiTheme="minorHAnsi" w:eastAsia="Times New Roman" w:hAnsiTheme="minorHAnsi" w:cs="Calibri Light"/>
              </w:rPr>
              <w:t>continuous assessment through 2 exams and 2 test assignments</w:t>
            </w:r>
          </w:p>
          <w:p w:rsidR="00A20BA7" w:rsidRPr="0015129D" w:rsidRDefault="00A20BA7" w:rsidP="00A20BA7">
            <w:pPr>
              <w:pStyle w:val="TableParagraph"/>
              <w:numPr>
                <w:ilvl w:val="0"/>
                <w:numId w:val="2"/>
              </w:numPr>
              <w:spacing w:before="3"/>
              <w:rPr>
                <w:rFonts w:asciiTheme="minorHAnsi" w:eastAsia="Times New Roman" w:hAnsiTheme="minorHAnsi" w:cs="Calibri Light"/>
              </w:rPr>
            </w:pPr>
            <w:r>
              <w:rPr>
                <w:rFonts w:asciiTheme="minorHAnsi" w:eastAsia="Times New Roman" w:hAnsiTheme="minorHAnsi" w:cs="Calibri Light"/>
              </w:rPr>
              <w:t>final exam</w:t>
            </w:r>
            <w:r w:rsidRPr="0015129D">
              <w:rPr>
                <w:rFonts w:asciiTheme="minorHAnsi" w:eastAsia="Times New Roman" w:hAnsiTheme="minorHAnsi" w:cs="Calibri Light"/>
              </w:rPr>
              <w:t>: checking the understanding of total acquired knowledge in the field of transportation demand forecasting methods and their application to specific transport</w:t>
            </w:r>
            <w:r>
              <w:rPr>
                <w:rFonts w:asciiTheme="minorHAnsi" w:eastAsia="Times New Roman" w:hAnsiTheme="minorHAnsi" w:cs="Calibri Light"/>
              </w:rPr>
              <w:t xml:space="preserve"> or </w:t>
            </w:r>
            <w:r w:rsidRPr="0015129D">
              <w:rPr>
                <w:rFonts w:asciiTheme="minorHAnsi" w:eastAsia="Times New Roman" w:hAnsiTheme="minorHAnsi" w:cs="Calibri Light"/>
              </w:rPr>
              <w:t>logistic</w:t>
            </w:r>
            <w:r>
              <w:rPr>
                <w:rFonts w:asciiTheme="minorHAnsi" w:eastAsia="Times New Roman" w:hAnsiTheme="minorHAnsi" w:cs="Calibri Light"/>
              </w:rPr>
              <w:t xml:space="preserve"> problem</w:t>
            </w:r>
            <w:r w:rsidRPr="0015129D">
              <w:rPr>
                <w:rFonts w:asciiTheme="minorHAnsi" w:eastAsia="Times New Roman" w:hAnsiTheme="minorHAnsi" w:cs="Calibri Light"/>
              </w:rPr>
              <w:t>.</w:t>
            </w:r>
          </w:p>
          <w:p w:rsidR="00A20BA7" w:rsidRPr="0015129D" w:rsidRDefault="00A20BA7" w:rsidP="00A20BA7">
            <w:pPr>
              <w:pStyle w:val="TableParagraph"/>
              <w:spacing w:before="3"/>
              <w:ind w:left="447"/>
              <w:rPr>
                <w:rFonts w:asciiTheme="minorHAnsi" w:eastAsia="Times New Roman" w:hAnsiTheme="minorHAnsi" w:cs="Calibri Light"/>
              </w:rPr>
            </w:pPr>
            <w:r w:rsidRPr="00E25D62">
              <w:rPr>
                <w:rFonts w:asciiTheme="minorHAnsi" w:eastAsia="Times New Roman" w:hAnsiTheme="minorHAnsi" w:cs="Calibri Light"/>
                <w:i/>
              </w:rPr>
              <w:t>Examples for evaluation of learning outcomes</w:t>
            </w:r>
            <w:r w:rsidRPr="0015129D">
              <w:rPr>
                <w:rFonts w:asciiTheme="minorHAnsi" w:eastAsia="Times New Roman" w:hAnsiTheme="minorHAnsi" w:cs="Calibri Light"/>
              </w:rPr>
              <w:t>:</w:t>
            </w:r>
          </w:p>
          <w:p w:rsidR="00A20BA7" w:rsidRPr="0015129D" w:rsidRDefault="00A20BA7" w:rsidP="00A20BA7">
            <w:pPr>
              <w:pStyle w:val="TableParagraph"/>
              <w:numPr>
                <w:ilvl w:val="0"/>
                <w:numId w:val="3"/>
              </w:numPr>
              <w:spacing w:before="3"/>
              <w:rPr>
                <w:rFonts w:asciiTheme="minorHAnsi" w:eastAsia="Times New Roman" w:hAnsiTheme="minorHAnsi" w:cs="Calibri Light"/>
              </w:rPr>
            </w:pPr>
            <w:r w:rsidRPr="0015129D">
              <w:rPr>
                <w:rFonts w:asciiTheme="minorHAnsi" w:eastAsia="Times New Roman" w:hAnsiTheme="minorHAnsi" w:cs="Calibri Light"/>
              </w:rPr>
              <w:t>define the term of transport supply and demand</w:t>
            </w:r>
          </w:p>
          <w:p w:rsidR="00A20BA7" w:rsidRPr="0015129D" w:rsidRDefault="00A20BA7" w:rsidP="00A20BA7">
            <w:pPr>
              <w:pStyle w:val="TableParagraph"/>
              <w:numPr>
                <w:ilvl w:val="0"/>
                <w:numId w:val="3"/>
              </w:numPr>
              <w:spacing w:before="3"/>
              <w:rPr>
                <w:rFonts w:asciiTheme="minorHAnsi" w:eastAsia="Times New Roman" w:hAnsiTheme="minorHAnsi" w:cs="Calibri Light"/>
              </w:rPr>
            </w:pPr>
            <w:r w:rsidRPr="0015129D">
              <w:rPr>
                <w:rFonts w:asciiTheme="minorHAnsi" w:eastAsia="Times New Roman" w:hAnsiTheme="minorHAnsi" w:cs="Calibri Light"/>
              </w:rPr>
              <w:t>sort and list the fa</w:t>
            </w:r>
            <w:r>
              <w:rPr>
                <w:rFonts w:asciiTheme="minorHAnsi" w:eastAsia="Times New Roman" w:hAnsiTheme="minorHAnsi" w:cs="Calibri Light"/>
              </w:rPr>
              <w:t>ctors that affect the transport</w:t>
            </w:r>
            <w:r w:rsidRPr="0015129D">
              <w:rPr>
                <w:rFonts w:asciiTheme="minorHAnsi" w:eastAsia="Times New Roman" w:hAnsiTheme="minorHAnsi" w:cs="Calibri Light"/>
              </w:rPr>
              <w:t xml:space="preserve"> demand</w:t>
            </w:r>
          </w:p>
          <w:p w:rsidR="00A20BA7" w:rsidRPr="0015129D" w:rsidRDefault="00A20BA7" w:rsidP="00A20BA7">
            <w:pPr>
              <w:pStyle w:val="TableParagraph"/>
              <w:numPr>
                <w:ilvl w:val="0"/>
                <w:numId w:val="3"/>
              </w:numPr>
              <w:spacing w:before="3"/>
              <w:rPr>
                <w:rFonts w:asciiTheme="minorHAnsi" w:eastAsia="Calibri Light" w:hAnsiTheme="minorHAnsi" w:cs="Calibri Light"/>
              </w:rPr>
            </w:pPr>
            <w:r w:rsidRPr="0015129D">
              <w:rPr>
                <w:rFonts w:asciiTheme="minorHAnsi" w:eastAsia="Times New Roman" w:hAnsiTheme="minorHAnsi" w:cs="Calibri Light"/>
              </w:rPr>
              <w:t>list the basic features of qualitative and quantitative forecasting methods</w:t>
            </w:r>
          </w:p>
          <w:p w:rsidR="00A20BA7" w:rsidRPr="0015129D" w:rsidRDefault="00A20BA7" w:rsidP="00A20BA7">
            <w:pPr>
              <w:pStyle w:val="TableParagraph"/>
              <w:numPr>
                <w:ilvl w:val="0"/>
                <w:numId w:val="3"/>
              </w:numPr>
              <w:spacing w:before="3"/>
              <w:rPr>
                <w:rFonts w:asciiTheme="minorHAnsi" w:eastAsia="Calibri Light" w:hAnsiTheme="minorHAnsi" w:cs="Calibri Light"/>
              </w:rPr>
            </w:pPr>
            <w:r w:rsidRPr="0015129D">
              <w:rPr>
                <w:rFonts w:asciiTheme="minorHAnsi" w:hAnsiTheme="minorHAnsi"/>
              </w:rPr>
              <w:t>explain where a transport forecasting method is applied in practice</w:t>
            </w:r>
          </w:p>
          <w:p w:rsidR="00A20BA7" w:rsidRPr="0015129D" w:rsidRDefault="00A20BA7" w:rsidP="00A20BA7">
            <w:pPr>
              <w:pStyle w:val="TableParagraph"/>
              <w:numPr>
                <w:ilvl w:val="0"/>
                <w:numId w:val="3"/>
              </w:numPr>
              <w:spacing w:before="3"/>
              <w:rPr>
                <w:rFonts w:asciiTheme="minorHAnsi" w:eastAsia="Calibri Light" w:hAnsiTheme="minorHAnsi" w:cs="Calibri Light"/>
              </w:rPr>
            </w:pPr>
            <w:r w:rsidRPr="0015129D">
              <w:rPr>
                <w:rFonts w:asciiTheme="minorHAnsi" w:eastAsia="Calibri Light" w:hAnsiTheme="minorHAnsi" w:cs="Calibri Light"/>
              </w:rPr>
              <w:t>design a practical case, describe the data collection method, set up the model and determine the appropriate solving method</w:t>
            </w:r>
          </w:p>
          <w:p w:rsidR="00A20BA7" w:rsidRPr="00A20BA7" w:rsidRDefault="00A20BA7" w:rsidP="00A20BA7">
            <w:pPr>
              <w:pStyle w:val="TableParagraph"/>
              <w:numPr>
                <w:ilvl w:val="0"/>
                <w:numId w:val="3"/>
              </w:numPr>
              <w:spacing w:before="3"/>
              <w:rPr>
                <w:spacing w:val="-1"/>
              </w:rPr>
            </w:pPr>
            <w:r w:rsidRPr="0015129D">
              <w:rPr>
                <w:rFonts w:asciiTheme="minorHAnsi" w:eastAsia="Calibri Light" w:hAnsiTheme="minorHAnsi" w:cs="Calibri Light"/>
              </w:rPr>
              <w:t>based on the solution obtained, forecast the future transport demand for a certain period</w:t>
            </w:r>
          </w:p>
          <w:p w:rsidR="00A20BA7" w:rsidRPr="00A20BA7" w:rsidRDefault="00A20BA7" w:rsidP="00A20BA7">
            <w:pPr>
              <w:pStyle w:val="TableParagraph"/>
              <w:numPr>
                <w:ilvl w:val="0"/>
                <w:numId w:val="3"/>
              </w:numPr>
              <w:spacing w:before="3"/>
              <w:rPr>
                <w:spacing w:val="-1"/>
              </w:rPr>
            </w:pPr>
            <w:r>
              <w:rPr>
                <w:rFonts w:asciiTheme="minorHAnsi" w:eastAsia="Calibri Light" w:hAnsiTheme="minorHAnsi" w:cs="Calibri Light"/>
              </w:rPr>
              <w:t xml:space="preserve"> </w:t>
            </w:r>
            <w:r w:rsidRPr="0015129D">
              <w:rPr>
                <w:rFonts w:asciiTheme="minorHAnsi" w:eastAsia="Calibri Light" w:hAnsiTheme="minorHAnsi" w:cs="Calibri Light"/>
              </w:rPr>
              <w:t>justify the implementation of a forecasting method in practice</w:t>
            </w:r>
          </w:p>
        </w:tc>
      </w:tr>
      <w:tr w:rsidR="00A20BA7" w:rsidTr="00A20BA7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A20BA7" w:rsidRPr="00A20BA7" w:rsidRDefault="00A20BA7" w:rsidP="006E3E0B">
            <w:pPr>
              <w:pStyle w:val="TableParagraph"/>
              <w:spacing w:before="76"/>
              <w:ind w:left="457"/>
              <w:rPr>
                <w:spacing w:val="-1"/>
              </w:rPr>
            </w:pPr>
            <w:r>
              <w:rPr>
                <w:i/>
                <w:spacing w:val="-1"/>
              </w:rPr>
              <w:t>1.10.</w:t>
            </w:r>
            <w:r>
              <w:rPr>
                <w:i/>
                <w:spacing w:val="-1"/>
              </w:rPr>
              <w:tab/>
              <w:t>Main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Reading</w:t>
            </w:r>
          </w:p>
        </w:tc>
      </w:tr>
      <w:tr w:rsidR="00A20BA7" w:rsidTr="00A20BA7">
        <w:trPr>
          <w:trHeight w:hRule="exact" w:val="830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A20BA7" w:rsidRPr="0015129D" w:rsidRDefault="00A20BA7" w:rsidP="00E25D62">
            <w:pPr>
              <w:pStyle w:val="FieldText"/>
              <w:numPr>
                <w:ilvl w:val="0"/>
                <w:numId w:val="6"/>
              </w:numPr>
              <w:ind w:left="390" w:firstLine="0"/>
              <w:rPr>
                <w:rFonts w:asciiTheme="minorHAnsi" w:hAnsiTheme="minorHAnsi" w:cs="Arial"/>
                <w:b w:val="0"/>
                <w:sz w:val="22"/>
                <w:szCs w:val="22"/>
                <w:lang w:val="hr-HR"/>
              </w:rPr>
            </w:pPr>
            <w:r w:rsidRPr="0015129D">
              <w:rPr>
                <w:rFonts w:asciiTheme="minorHAnsi" w:hAnsiTheme="minorHAnsi" w:cs="Arial"/>
                <w:b w:val="0"/>
                <w:sz w:val="22"/>
                <w:szCs w:val="22"/>
                <w:lang w:val="hr-HR"/>
              </w:rPr>
              <w:t>Hess, S., Planiranje prometne potražnje, Sveučilište u Rijeci, Pomorski fakultet u Rijeci, Rijeka, 2010.</w:t>
            </w:r>
          </w:p>
          <w:p w:rsidR="00A20BA7" w:rsidRDefault="00A20BA7" w:rsidP="00E25D62">
            <w:pPr>
              <w:pStyle w:val="FieldText"/>
              <w:numPr>
                <w:ilvl w:val="0"/>
                <w:numId w:val="6"/>
              </w:numPr>
              <w:ind w:left="390" w:firstLine="0"/>
              <w:rPr>
                <w:rFonts w:asciiTheme="minorHAnsi" w:hAnsiTheme="minorHAnsi" w:cs="Arial"/>
                <w:b w:val="0"/>
                <w:sz w:val="22"/>
                <w:szCs w:val="22"/>
                <w:lang w:val="hr-HR"/>
              </w:rPr>
            </w:pPr>
            <w:r w:rsidRPr="0015129D">
              <w:rPr>
                <w:rFonts w:asciiTheme="minorHAnsi" w:hAnsiTheme="minorHAnsi" w:cs="Arial"/>
                <w:b w:val="0"/>
                <w:sz w:val="22"/>
                <w:szCs w:val="22"/>
                <w:lang w:val="hr-HR"/>
              </w:rPr>
              <w:t xml:space="preserve">Salvatore, D., Ekonomija za menadžere, McGraw-Hill Inc., MATE, Zagreb, 1994. </w:t>
            </w:r>
          </w:p>
          <w:p w:rsidR="00A20BA7" w:rsidRPr="00A20BA7" w:rsidRDefault="00A20BA7" w:rsidP="00E25D62">
            <w:pPr>
              <w:pStyle w:val="FieldText"/>
              <w:numPr>
                <w:ilvl w:val="0"/>
                <w:numId w:val="6"/>
              </w:numPr>
              <w:ind w:left="390" w:firstLine="0"/>
              <w:rPr>
                <w:rFonts w:asciiTheme="minorHAnsi" w:hAnsiTheme="minorHAnsi" w:cs="Arial"/>
                <w:b w:val="0"/>
                <w:sz w:val="22"/>
                <w:szCs w:val="22"/>
                <w:lang w:val="hr-HR"/>
              </w:rPr>
            </w:pPr>
            <w:r w:rsidRPr="00A20BA7">
              <w:rPr>
                <w:rFonts w:asciiTheme="minorHAnsi" w:hAnsiTheme="minorHAnsi" w:cs="Calibri Light"/>
                <w:b w:val="0"/>
                <w:sz w:val="22"/>
                <w:szCs w:val="22"/>
                <w:lang w:val="hr-HR"/>
              </w:rPr>
              <w:t>Šošić, I., Serdar, V., Uvod u statistiku, Školska knjiga, Zagreb, 1997.</w:t>
            </w:r>
          </w:p>
        </w:tc>
      </w:tr>
      <w:tr w:rsidR="00A20BA7" w:rsidTr="00A20BA7">
        <w:trPr>
          <w:trHeight w:hRule="exact" w:val="446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A20BA7" w:rsidRDefault="00A20BA7" w:rsidP="006E3E0B">
            <w:pPr>
              <w:pStyle w:val="TableParagraph"/>
              <w:spacing w:before="76"/>
              <w:ind w:left="457"/>
              <w:rPr>
                <w:i/>
                <w:spacing w:val="-1"/>
              </w:rPr>
            </w:pPr>
            <w:r>
              <w:rPr>
                <w:i/>
                <w:spacing w:val="-1"/>
              </w:rPr>
              <w:t>1.11.</w:t>
            </w:r>
            <w:r>
              <w:rPr>
                <w:i/>
                <w:spacing w:val="-1"/>
              </w:rPr>
              <w:tab/>
              <w:t>Recommended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Reading</w:t>
            </w:r>
          </w:p>
        </w:tc>
      </w:tr>
      <w:tr w:rsidR="00A20BA7" w:rsidTr="00E25D62">
        <w:trPr>
          <w:trHeight w:hRule="exact" w:val="1818"/>
        </w:trPr>
        <w:tc>
          <w:tcPr>
            <w:tcW w:w="10043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A20BA7" w:rsidRPr="00E25D62" w:rsidRDefault="00A20BA7" w:rsidP="00E25D62">
            <w:pPr>
              <w:pStyle w:val="ListParagraph"/>
              <w:widowControl/>
              <w:numPr>
                <w:ilvl w:val="0"/>
                <w:numId w:val="7"/>
              </w:numPr>
              <w:ind w:left="390" w:firstLine="0"/>
              <w:rPr>
                <w:rFonts w:asciiTheme="minorHAnsi" w:hAnsiTheme="minorHAnsi" w:cs="Arial"/>
              </w:rPr>
            </w:pPr>
            <w:r w:rsidRPr="00E25D62">
              <w:rPr>
                <w:rFonts w:asciiTheme="minorHAnsi" w:hAnsiTheme="minorHAnsi" w:cs="Arial"/>
              </w:rPr>
              <w:t>Kmenta, J., Počela ekonometrije, MATE d.o.o., Zagreb, 1997.</w:t>
            </w:r>
          </w:p>
          <w:p w:rsidR="00A20BA7" w:rsidRPr="00E25D62" w:rsidRDefault="00A20BA7" w:rsidP="00E25D62">
            <w:pPr>
              <w:pStyle w:val="ListParagraph"/>
              <w:widowControl/>
              <w:numPr>
                <w:ilvl w:val="0"/>
                <w:numId w:val="7"/>
              </w:numPr>
              <w:ind w:left="390" w:firstLine="0"/>
              <w:rPr>
                <w:rFonts w:asciiTheme="minorHAnsi" w:hAnsiTheme="minorHAnsi" w:cs="Arial"/>
              </w:rPr>
            </w:pPr>
            <w:r w:rsidRPr="00E25D62">
              <w:rPr>
                <w:rFonts w:asciiTheme="minorHAnsi" w:hAnsiTheme="minorHAnsi" w:cs="Arial"/>
              </w:rPr>
              <w:t>Jones, H., Twiss, B.C., Forecasting Technology for Planning Decisions, The Macmillan Press Ltd., 1980.</w:t>
            </w:r>
          </w:p>
          <w:p w:rsidR="00A20BA7" w:rsidRPr="00E25D62" w:rsidRDefault="00A20BA7" w:rsidP="00E25D62">
            <w:pPr>
              <w:pStyle w:val="ListParagraph"/>
              <w:widowControl/>
              <w:numPr>
                <w:ilvl w:val="0"/>
                <w:numId w:val="7"/>
              </w:numPr>
              <w:ind w:left="390" w:firstLine="0"/>
              <w:rPr>
                <w:rFonts w:asciiTheme="minorHAnsi" w:hAnsiTheme="minorHAnsi"/>
                <w:color w:val="000000"/>
                <w:lang w:val="hr-HR"/>
              </w:rPr>
            </w:pPr>
            <w:r w:rsidRPr="00E25D62">
              <w:rPr>
                <w:rFonts w:asciiTheme="minorHAnsi" w:hAnsiTheme="minorHAnsi" w:cs="Arial"/>
              </w:rPr>
              <w:t>Hanke, J.E., Reitsch, A. G., Understanding Business Statistics, Irwin, Boston, 1991.</w:t>
            </w:r>
          </w:p>
          <w:p w:rsidR="00E25D62" w:rsidRPr="00E25D62" w:rsidRDefault="00A20BA7" w:rsidP="00E25D62">
            <w:pPr>
              <w:pStyle w:val="ListParagraph"/>
              <w:widowControl/>
              <w:numPr>
                <w:ilvl w:val="0"/>
                <w:numId w:val="7"/>
              </w:numPr>
              <w:ind w:left="705" w:hanging="315"/>
              <w:rPr>
                <w:rFonts w:asciiTheme="minorHAnsi" w:hAnsiTheme="minorHAnsi"/>
                <w:color w:val="000000"/>
                <w:lang w:val="hr-HR"/>
              </w:rPr>
            </w:pPr>
            <w:r w:rsidRPr="00E25D62">
              <w:rPr>
                <w:rFonts w:asciiTheme="minorHAnsi" w:hAnsiTheme="minorHAnsi"/>
                <w:color w:val="000000"/>
                <w:lang w:val="hr-HR"/>
              </w:rPr>
              <w:t xml:space="preserve">Statistical sources with current statistics on transportation, trade, goods flow, port traffic, etc. available </w:t>
            </w:r>
            <w:r w:rsidR="00E25D62">
              <w:rPr>
                <w:rFonts w:asciiTheme="minorHAnsi" w:hAnsiTheme="minorHAnsi"/>
                <w:color w:val="000000"/>
                <w:lang w:val="hr-HR"/>
              </w:rPr>
              <w:t xml:space="preserve"> </w:t>
            </w:r>
            <w:r w:rsidRPr="00E25D62">
              <w:rPr>
                <w:rFonts w:asciiTheme="minorHAnsi" w:hAnsiTheme="minorHAnsi"/>
                <w:color w:val="000000"/>
                <w:lang w:val="hr-HR"/>
              </w:rPr>
              <w:t xml:space="preserve">on the following websites: </w:t>
            </w:r>
            <w:r w:rsidRPr="00E25D62">
              <w:rPr>
                <w:rFonts w:asciiTheme="minorHAnsi" w:hAnsiTheme="minorHAnsi" w:cs="Arial"/>
                <w:lang w:val="hr-HR"/>
              </w:rPr>
              <w:t xml:space="preserve">https://www.wto.org; https://unctad.org; https://info.isl.org.; </w:t>
            </w:r>
          </w:p>
          <w:p w:rsidR="00A20BA7" w:rsidRPr="00E25D62" w:rsidRDefault="00A20BA7" w:rsidP="00E25D62">
            <w:pPr>
              <w:pStyle w:val="ListParagraph"/>
              <w:widowControl/>
              <w:numPr>
                <w:ilvl w:val="0"/>
                <w:numId w:val="7"/>
              </w:numPr>
              <w:ind w:left="390" w:firstLine="0"/>
              <w:rPr>
                <w:rFonts w:asciiTheme="minorHAnsi" w:hAnsiTheme="minorHAnsi"/>
                <w:color w:val="000000"/>
                <w:lang w:val="hr-HR"/>
              </w:rPr>
            </w:pPr>
            <w:r w:rsidRPr="00E25D62">
              <w:rPr>
                <w:rFonts w:asciiTheme="minorHAnsi" w:hAnsiTheme="minorHAnsi" w:cs="Arial"/>
                <w:lang w:val="hr-HR"/>
              </w:rPr>
              <w:t>https://ec.europa.eu/eurostat/; https://www.dzs.hr. (…) and various transport companies'</w:t>
            </w:r>
            <w:r w:rsidR="00E25D62">
              <w:rPr>
                <w:rFonts w:asciiTheme="minorHAnsi" w:hAnsiTheme="minorHAnsi" w:cs="Arial"/>
                <w:lang w:val="hr-HR"/>
              </w:rPr>
              <w:t xml:space="preserve"> websites</w:t>
            </w:r>
            <w:r w:rsidRPr="00E25D62">
              <w:rPr>
                <w:rFonts w:asciiTheme="minorHAnsi" w:hAnsiTheme="minorHAnsi" w:cs="Arial"/>
                <w:lang w:val="hr-HR"/>
              </w:rPr>
              <w:t xml:space="preserve"> </w:t>
            </w:r>
          </w:p>
        </w:tc>
      </w:tr>
      <w:tr w:rsidR="00A20BA7" w:rsidTr="00A20BA7">
        <w:trPr>
          <w:trHeight w:hRule="exact" w:val="447"/>
        </w:trPr>
        <w:tc>
          <w:tcPr>
            <w:tcW w:w="4679" w:type="dxa"/>
            <w:gridSpan w:val="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A20BA7" w:rsidRDefault="00A20BA7" w:rsidP="006E3E0B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eastAsia="Calibri Light" w:cs="Calibri Light"/>
              </w:rPr>
            </w:pPr>
            <w:r>
              <w:rPr>
                <w:i/>
                <w:spacing w:val="-1"/>
              </w:rPr>
              <w:t>1.12.</w:t>
            </w:r>
            <w:r>
              <w:rPr>
                <w:i/>
                <w:spacing w:val="-1"/>
              </w:rPr>
              <w:tab/>
              <w:t>Number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of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Main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Reading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Examples</w:t>
            </w:r>
            <w:r>
              <w:rPr>
                <w:i/>
              </w:rPr>
              <w:t xml:space="preserve"> </w:t>
            </w:r>
          </w:p>
        </w:tc>
        <w:tc>
          <w:tcPr>
            <w:tcW w:w="3316" w:type="dxa"/>
            <w:gridSpan w:val="7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A20BA7" w:rsidRDefault="00A20BA7" w:rsidP="006E3E0B"/>
        </w:tc>
        <w:tc>
          <w:tcPr>
            <w:tcW w:w="2047" w:type="dxa"/>
            <w:gridSpan w:val="3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A20BA7" w:rsidRDefault="00A20BA7" w:rsidP="006E3E0B"/>
        </w:tc>
      </w:tr>
      <w:tr w:rsidR="00A20BA7" w:rsidTr="00A20BA7">
        <w:trPr>
          <w:trHeight w:hRule="exact" w:val="267"/>
        </w:trPr>
        <w:tc>
          <w:tcPr>
            <w:tcW w:w="4679" w:type="dxa"/>
            <w:gridSpan w:val="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A20BA7" w:rsidRDefault="00A20BA7" w:rsidP="006E3E0B">
            <w:pPr>
              <w:pStyle w:val="TableParagraph"/>
              <w:spacing w:line="242" w:lineRule="exact"/>
              <w:ind w:left="2858"/>
              <w:rPr>
                <w:rFonts w:eastAsia="Calibri Light" w:cs="Calibri Light"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Title</w:t>
            </w:r>
            <w:r>
              <w:rPr>
                <w:i/>
                <w:w w:val="99"/>
                <w:sz w:val="20"/>
              </w:rPr>
              <w:t xml:space="preserve">  </w:t>
            </w:r>
          </w:p>
        </w:tc>
        <w:tc>
          <w:tcPr>
            <w:tcW w:w="3316" w:type="dxa"/>
            <w:gridSpan w:val="7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A20BA7" w:rsidRDefault="00A20BA7" w:rsidP="006E3E0B">
            <w:pPr>
              <w:pStyle w:val="TableParagraph"/>
              <w:spacing w:line="242" w:lineRule="exact"/>
              <w:ind w:left="1462"/>
              <w:rPr>
                <w:rFonts w:eastAsia="Calibri Light" w:cs="Calibri Light"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Number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examples</w:t>
            </w:r>
            <w:r>
              <w:rPr>
                <w:i/>
                <w:w w:val="99"/>
                <w:sz w:val="20"/>
              </w:rPr>
              <w:t xml:space="preserve"> </w:t>
            </w:r>
          </w:p>
        </w:tc>
        <w:tc>
          <w:tcPr>
            <w:tcW w:w="2047" w:type="dxa"/>
            <w:gridSpan w:val="3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A20BA7" w:rsidRDefault="00A20BA7" w:rsidP="006E3E0B">
            <w:pPr>
              <w:pStyle w:val="TableParagraph"/>
              <w:spacing w:line="242" w:lineRule="exact"/>
              <w:ind w:left="155"/>
              <w:rPr>
                <w:rFonts w:eastAsia="Calibri Light" w:cs="Calibri Light"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Number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students</w:t>
            </w:r>
            <w:r>
              <w:rPr>
                <w:i/>
                <w:w w:val="99"/>
                <w:sz w:val="20"/>
              </w:rPr>
              <w:t xml:space="preserve"> </w:t>
            </w:r>
          </w:p>
        </w:tc>
      </w:tr>
      <w:tr w:rsidR="00A20BA7" w:rsidTr="00A20BA7">
        <w:trPr>
          <w:trHeight w:val="290"/>
        </w:trPr>
        <w:tc>
          <w:tcPr>
            <w:tcW w:w="5894" w:type="dxa"/>
            <w:gridSpan w:val="6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A20BA7" w:rsidRPr="0015129D" w:rsidRDefault="00A20BA7" w:rsidP="006E3E0B">
            <w:pPr>
              <w:pStyle w:val="FieldText"/>
              <w:ind w:left="329"/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hr-HR"/>
              </w:rPr>
            </w:pPr>
            <w:r w:rsidRPr="0015129D">
              <w:rPr>
                <w:rFonts w:asciiTheme="minorHAnsi" w:hAnsiTheme="minorHAnsi" w:cs="Arial"/>
                <w:b w:val="0"/>
                <w:sz w:val="22"/>
                <w:szCs w:val="22"/>
                <w:lang w:val="hr-HR"/>
              </w:rPr>
              <w:t>Hess, S., Planiranje prometne potražnje, Sveučilište u Rijeci, Pomorski fakultet u Rijeci, Rijeka, 2010.</w:t>
            </w:r>
          </w:p>
        </w:tc>
        <w:tc>
          <w:tcPr>
            <w:tcW w:w="2126" w:type="dxa"/>
            <w:gridSpan w:val="5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A20BA7" w:rsidRPr="0015129D" w:rsidRDefault="00A20BA7" w:rsidP="006E3E0B">
            <w:pPr>
              <w:pStyle w:val="BodyText"/>
              <w:jc w:val="center"/>
              <w:rPr>
                <w:rFonts w:asciiTheme="minorHAnsi" w:hAnsiTheme="minorHAnsi"/>
                <w:color w:val="000000"/>
                <w:sz w:val="22"/>
                <w:szCs w:val="22"/>
                <w:highlight w:val="yellow"/>
                <w:lang w:val="hr-HR"/>
              </w:rPr>
            </w:pPr>
            <w:r w:rsidRPr="0015129D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2022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A20BA7" w:rsidRPr="0015129D" w:rsidRDefault="00A20BA7" w:rsidP="006E3E0B">
            <w:pPr>
              <w:pStyle w:val="BodyText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15129D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20BA7" w:rsidTr="00A20BA7">
        <w:trPr>
          <w:trHeight w:val="290"/>
        </w:trPr>
        <w:tc>
          <w:tcPr>
            <w:tcW w:w="5894" w:type="dxa"/>
            <w:gridSpan w:val="6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A20BA7" w:rsidRPr="0015129D" w:rsidRDefault="00A20BA7" w:rsidP="006E3E0B">
            <w:pPr>
              <w:pStyle w:val="BodyText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15129D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Salvatore, D., Ekonomija za menadžere, McGraw-Hill Inc., MATE, Zagreb, 1994.</w:t>
            </w:r>
          </w:p>
        </w:tc>
        <w:tc>
          <w:tcPr>
            <w:tcW w:w="2126" w:type="dxa"/>
            <w:gridSpan w:val="5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A20BA7" w:rsidRPr="0015129D" w:rsidRDefault="00A20BA7" w:rsidP="006E3E0B">
            <w:pPr>
              <w:pStyle w:val="BodyText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15129D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2022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A20BA7" w:rsidRPr="0015129D" w:rsidRDefault="00A20BA7" w:rsidP="006E3E0B">
            <w:pPr>
              <w:pStyle w:val="BodyText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15129D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20BA7" w:rsidTr="00A20BA7">
        <w:trPr>
          <w:trHeight w:val="290"/>
        </w:trPr>
        <w:tc>
          <w:tcPr>
            <w:tcW w:w="5894" w:type="dxa"/>
            <w:gridSpan w:val="6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A20BA7" w:rsidRPr="0015129D" w:rsidRDefault="00A20BA7" w:rsidP="006E3E0B">
            <w:pPr>
              <w:pStyle w:val="BodyText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15129D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Šošić, I., Serdar, V., Uvod u statistiku, Školska knjiga, Zagreb, 1997.</w:t>
            </w:r>
          </w:p>
        </w:tc>
        <w:tc>
          <w:tcPr>
            <w:tcW w:w="2126" w:type="dxa"/>
            <w:gridSpan w:val="5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A20BA7" w:rsidRPr="0015129D" w:rsidRDefault="00A20BA7" w:rsidP="006E3E0B">
            <w:pPr>
              <w:pStyle w:val="BodyText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15129D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2022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A20BA7" w:rsidRPr="0015129D" w:rsidRDefault="00A20BA7" w:rsidP="006E3E0B">
            <w:pPr>
              <w:pStyle w:val="BodyText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</w:pPr>
            <w:r w:rsidRPr="0015129D">
              <w:rPr>
                <w:rFonts w:asciiTheme="minorHAnsi" w:hAnsiTheme="minorHAnsi"/>
                <w:color w:val="000000"/>
                <w:sz w:val="22"/>
                <w:szCs w:val="22"/>
                <w:lang w:val="hr-HR"/>
              </w:rPr>
              <w:t>55</w:t>
            </w:r>
          </w:p>
        </w:tc>
      </w:tr>
      <w:tr w:rsidR="00A20BA7" w:rsidTr="00A20BA7">
        <w:trPr>
          <w:trHeight w:hRule="exact" w:val="446"/>
        </w:trPr>
        <w:tc>
          <w:tcPr>
            <w:tcW w:w="10042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A20BA7" w:rsidRDefault="00A20BA7" w:rsidP="006E3E0B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eastAsia="Calibri Light" w:cs="Calibri Light"/>
              </w:rPr>
            </w:pPr>
            <w:r>
              <w:rPr>
                <w:i/>
                <w:spacing w:val="-1"/>
              </w:rPr>
              <w:t>1.13.</w:t>
            </w:r>
            <w:r>
              <w:rPr>
                <w:i/>
                <w:spacing w:val="-1"/>
              </w:rPr>
              <w:tab/>
              <w:t>Quality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Assurance</w:t>
            </w:r>
            <w:r>
              <w:rPr>
                <w:i/>
              </w:rPr>
              <w:t xml:space="preserve"> </w:t>
            </w:r>
          </w:p>
        </w:tc>
      </w:tr>
      <w:tr w:rsidR="00A20BA7" w:rsidTr="00A20BA7">
        <w:trPr>
          <w:trHeight w:hRule="exact" w:val="848"/>
        </w:trPr>
        <w:tc>
          <w:tcPr>
            <w:tcW w:w="10042" w:type="dxa"/>
            <w:gridSpan w:val="13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20BA7" w:rsidRPr="0015129D" w:rsidRDefault="00A20BA7" w:rsidP="006E3E0B">
            <w:pPr>
              <w:ind w:left="306"/>
              <w:rPr>
                <w:rFonts w:asciiTheme="minorHAnsi" w:hAnsiTheme="minorHAnsi"/>
              </w:rPr>
            </w:pPr>
            <w:r w:rsidRPr="0015129D">
              <w:rPr>
                <w:rFonts w:asciiTheme="minorHAnsi" w:hAnsiTheme="minorHAnsi" w:cs="Calibri Light"/>
              </w:rPr>
              <w:t xml:space="preserve">The studying quality is monitored following the ISO 9001 system, as well as European standards and guidelines for quality assurance, carried out at </w:t>
            </w:r>
            <w:r>
              <w:rPr>
                <w:rFonts w:asciiTheme="minorHAnsi" w:hAnsiTheme="minorHAnsi" w:cs="Calibri Light"/>
              </w:rPr>
              <w:t>the Faculty of Maritime Studies, University of R</w:t>
            </w:r>
            <w:r w:rsidRPr="0015129D">
              <w:rPr>
                <w:rFonts w:asciiTheme="minorHAnsi" w:hAnsiTheme="minorHAnsi" w:cs="Calibri Light"/>
              </w:rPr>
              <w:t xml:space="preserve">ijeka. </w:t>
            </w:r>
            <w:r>
              <w:rPr>
                <w:rFonts w:asciiTheme="minorHAnsi" w:hAnsiTheme="minorHAnsi" w:cs="Calibri Light"/>
              </w:rPr>
              <w:t>A</w:t>
            </w:r>
            <w:r w:rsidRPr="001279B8">
              <w:rPr>
                <w:rFonts w:asciiTheme="minorHAnsi" w:hAnsiTheme="minorHAnsi" w:cs="Calibri Light"/>
              </w:rPr>
              <w:t>nalysis of exam passing is done once a year, and once a semester a survey is conducted among students.</w:t>
            </w:r>
          </w:p>
        </w:tc>
      </w:tr>
    </w:tbl>
    <w:p w:rsidR="00D4744B" w:rsidRDefault="00D4744B">
      <w:pPr>
        <w:spacing w:before="2"/>
        <w:rPr>
          <w:rFonts w:eastAsia="Calibri Light" w:cs="Calibri Light"/>
          <w:sz w:val="16"/>
          <w:szCs w:val="16"/>
        </w:rPr>
      </w:pPr>
    </w:p>
    <w:p w:rsidR="00D4744B" w:rsidRDefault="00BA68A2">
      <w:pPr>
        <w:spacing w:line="20" w:lineRule="atLeast"/>
        <w:ind w:left="331"/>
        <w:rPr>
          <w:rFonts w:eastAsia="Calibri Light" w:cs="Calibri Light"/>
          <w:sz w:val="2"/>
          <w:szCs w:val="2"/>
        </w:rPr>
      </w:pPr>
      <w:r>
        <w:rPr>
          <w:rFonts w:eastAsia="Calibri Light" w:cs="Calibri Light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 wp14:anchorId="3D7B7270" wp14:editId="43E20EB3">
                <wp:extent cx="1838325" cy="8890"/>
                <wp:effectExtent l="1905" t="8255" r="7620" b="190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B105E87" id="Group 2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867CFE" w:rsidRDefault="00867CFE" w:rsidP="00E25D62">
      <w:pPr>
        <w:pStyle w:val="BodyText"/>
        <w:ind w:right="652"/>
      </w:pPr>
      <w:r>
        <w:rPr>
          <w:rFonts w:ascii="Times New Roman"/>
          <w:position w:val="7"/>
          <w:sz w:val="13"/>
        </w:rPr>
        <w:t xml:space="preserve">1  </w:t>
      </w:r>
      <w:r>
        <w:rPr>
          <w:rFonts w:ascii="Times New Roman"/>
          <w:spacing w:val="27"/>
          <w:position w:val="7"/>
          <w:sz w:val="13"/>
        </w:rPr>
        <w:t xml:space="preserve"> </w:t>
      </w:r>
      <w:r w:rsidRPr="00007742">
        <w:rPr>
          <w:b/>
          <w:spacing w:val="-2"/>
        </w:rPr>
        <w:t>NOTE: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proportion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8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course.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empty</w:t>
      </w:r>
      <w:r>
        <w:rPr>
          <w:spacing w:val="-5"/>
        </w:rPr>
        <w:t xml:space="preserve"> </w:t>
      </w:r>
      <w:r>
        <w:rPr>
          <w:spacing w:val="-1"/>
        </w:rPr>
        <w:t>fields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 w:rsidR="00E25D62">
        <w:rPr>
          <w:spacing w:val="-1"/>
        </w:rPr>
        <w:t>activities.</w:t>
      </w:r>
    </w:p>
    <w:sectPr w:rsidR="00867CFE">
      <w:headerReference w:type="default" r:id="rId9"/>
      <w:pgSz w:w="11910" w:h="16840"/>
      <w:pgMar w:top="1660" w:right="640" w:bottom="280" w:left="8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E3E" w:rsidRDefault="00143E3E">
      <w:r>
        <w:separator/>
      </w:r>
    </w:p>
  </w:endnote>
  <w:endnote w:type="continuationSeparator" w:id="0">
    <w:p w:rsidR="00143E3E" w:rsidRDefault="0014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E3E" w:rsidRDefault="00143E3E">
      <w:r>
        <w:separator/>
      </w:r>
    </w:p>
  </w:footnote>
  <w:footnote w:type="continuationSeparator" w:id="0">
    <w:p w:rsidR="00143E3E" w:rsidRDefault="00143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B" w:rsidRDefault="00BA68A2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w:drawing>
        <wp:anchor distT="0" distB="0" distL="114300" distR="114300" simplePos="0" relativeHeight="503300984" behindDoc="1" locked="0" layoutInCell="1" allowOverlap="1" wp14:anchorId="3A94FA60" wp14:editId="005602A8">
          <wp:simplePos x="0" y="0"/>
          <wp:positionH relativeFrom="page">
            <wp:posOffset>684530</wp:posOffset>
          </wp:positionH>
          <wp:positionV relativeFrom="page">
            <wp:posOffset>359410</wp:posOffset>
          </wp:positionV>
          <wp:extent cx="866775" cy="85534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301008" behindDoc="1" locked="0" layoutInCell="1" allowOverlap="1" wp14:anchorId="7EB088F8" wp14:editId="55839D29">
              <wp:simplePos x="0" y="0"/>
              <wp:positionH relativeFrom="page">
                <wp:posOffset>4488815</wp:posOffset>
              </wp:positionH>
              <wp:positionV relativeFrom="page">
                <wp:posOffset>377190</wp:posOffset>
              </wp:positionV>
              <wp:extent cx="2613660" cy="695960"/>
              <wp:effectExtent l="254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366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44B" w:rsidRDefault="00867CFE">
                          <w:pPr>
                            <w:spacing w:line="264" w:lineRule="exact"/>
                            <w:ind w:left="20" w:firstLine="307"/>
                            <w:rPr>
                              <w:rFonts w:eastAsia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Sveučilište u</w:t>
                          </w:r>
                          <w:r>
                            <w:rPr>
                              <w:rFonts w:eastAsia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Rijeci • University of</w:t>
                          </w:r>
                          <w:r>
                            <w:rPr>
                              <w:rFonts w:eastAsia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Rijeka</w:t>
                          </w:r>
                          <w:r>
                            <w:rPr>
                              <w:rFonts w:eastAsia="Calibri Light" w:cs="Calibri Light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D4744B" w:rsidRDefault="00867CFE">
                          <w:pPr>
                            <w:spacing w:before="81"/>
                            <w:ind w:left="423" w:right="74" w:hanging="404"/>
                            <w:rPr>
                              <w:rFonts w:eastAsia="Calibri Light" w:cs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 Light" w:cs="Calibri Light"/>
                              <w:sz w:val="20"/>
                              <w:szCs w:val="20"/>
                            </w:rPr>
                            <w:t>Trg</w:t>
                          </w:r>
                          <w:r>
                            <w:rPr>
                              <w:rFonts w:eastAsia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z w:val="20"/>
                              <w:szCs w:val="20"/>
                            </w:rPr>
                            <w:t>braće</w:t>
                          </w:r>
                          <w:r>
                            <w:rPr>
                              <w:rFonts w:eastAsia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z w:val="20"/>
                              <w:szCs w:val="20"/>
                            </w:rPr>
                            <w:t>Mažuranića</w:t>
                          </w:r>
                          <w:r>
                            <w:rPr>
                              <w:rFonts w:eastAsia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eastAsia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eastAsia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pacing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eastAsia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z w:val="20"/>
                              <w:szCs w:val="20"/>
                            </w:rPr>
                            <w:t>000</w:t>
                          </w:r>
                          <w:r>
                            <w:rPr>
                              <w:rFonts w:eastAsia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pacing w:val="-1"/>
                              <w:sz w:val="20"/>
                              <w:szCs w:val="20"/>
                            </w:rPr>
                            <w:t>Rijeka</w:t>
                          </w:r>
                          <w:r>
                            <w:rPr>
                              <w:rFonts w:eastAsia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eastAsia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pacing w:val="-1"/>
                              <w:sz w:val="20"/>
                              <w:szCs w:val="20"/>
                            </w:rPr>
                            <w:t>Croatia</w:t>
                          </w:r>
                          <w:r>
                            <w:rPr>
                              <w:rFonts w:eastAsia="Calibri Light" w:cs="Calibri Light"/>
                              <w:spacing w:val="2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pacing w:val="-1"/>
                              <w:sz w:val="20"/>
                              <w:szCs w:val="20"/>
                            </w:rPr>
                            <w:t>T:</w:t>
                          </w:r>
                          <w:r>
                            <w:rPr>
                              <w:rFonts w:eastAsia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eastAsia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z w:val="20"/>
                              <w:szCs w:val="20"/>
                            </w:rPr>
                            <w:t>406-500</w:t>
                          </w:r>
                          <w:r>
                            <w:rPr>
                              <w:rFonts w:eastAsia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eastAsia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pacing w:val="-1"/>
                              <w:sz w:val="20"/>
                              <w:szCs w:val="20"/>
                            </w:rPr>
                            <w:t>F:</w:t>
                          </w:r>
                          <w:r>
                            <w:rPr>
                              <w:rFonts w:eastAsia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eastAsia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z w:val="20"/>
                              <w:szCs w:val="20"/>
                            </w:rPr>
                            <w:t>216-671;</w:t>
                          </w:r>
                          <w:r>
                            <w:rPr>
                              <w:rFonts w:eastAsia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Calibri Light" w:cs="Calibri Light"/>
                              <w:spacing w:val="-1"/>
                              <w:sz w:val="20"/>
                              <w:szCs w:val="20"/>
                            </w:rPr>
                            <w:t>216-091</w:t>
                          </w:r>
                        </w:p>
                        <w:p w:rsidR="00D4744B" w:rsidRDefault="00143E3E">
                          <w:pPr>
                            <w:ind w:left="1172"/>
                            <w:rPr>
                              <w:rFonts w:eastAsia="Calibri Light" w:cs="Calibri Light"/>
                              <w:sz w:val="20"/>
                              <w:szCs w:val="20"/>
                            </w:rPr>
                          </w:pPr>
                          <w:hyperlink r:id="rId2">
                            <w:r w:rsidR="00867CFE">
                              <w:rPr>
                                <w:rFonts w:eastAsia="Calibri Light" w:cs="Calibri Light"/>
                                <w:i/>
                                <w:sz w:val="20"/>
                                <w:szCs w:val="20"/>
                              </w:rPr>
                              <w:t>W:</w:t>
                            </w:r>
                            <w:r w:rsidR="00867CFE">
                              <w:rPr>
                                <w:rFonts w:eastAsia="Calibri Light" w:cs="Calibri Light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7CFE">
                              <w:rPr>
                                <w:rFonts w:eastAsia="Calibri Light" w:cs="Calibri Light"/>
                                <w:i/>
                                <w:sz w:val="20"/>
                                <w:szCs w:val="20"/>
                              </w:rPr>
                              <w:t>www.uniri.hr</w:t>
                            </w:r>
                          </w:hyperlink>
                          <w:r w:rsidR="00867CFE">
                            <w:rPr>
                              <w:rFonts w:eastAsia="Calibri Light" w:cs="Calibri Light"/>
                              <w:i/>
                              <w:spacing w:val="37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eastAsia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 w:rsidR="00867CFE">
                            <w:rPr>
                              <w:rFonts w:eastAsia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eastAsia="Calibri Light" w:cs="Calibri Light"/>
                              <w:i/>
                              <w:sz w:val="20"/>
                              <w:szCs w:val="20"/>
                            </w:rPr>
                            <w:t>E:</w:t>
                          </w:r>
                          <w:r w:rsidR="00867CFE">
                            <w:rPr>
                              <w:rFonts w:eastAsia="Calibri Light" w:cs="Calibri Light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>
                            <w:r w:rsidR="00867CFE">
                              <w:rPr>
                                <w:rFonts w:eastAsia="Calibri Light" w:cs="Calibri Light"/>
                                <w:i/>
                                <w:sz w:val="20"/>
                                <w:szCs w:val="20"/>
                              </w:rPr>
                              <w:t>ured@uniri.hr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45pt;margin-top:29.7pt;width:205.8pt;height:54.8pt;z-index:-1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" filled="f" stroked="f">
              <v:textbox inset="0,0,0,0">
                <w:txbxContent>
                  <w:p w:rsidR="00D4744B" w:rsidRDefault="00867CFE">
                    <w:pPr>
                      <w:spacing w:line="264" w:lineRule="exact"/>
                      <w:ind w:left="20" w:firstLine="307"/>
                      <w:rPr>
                        <w:rFonts w:eastAsia="Calibri Light" w:cs="Calibri Light"/>
                        <w:sz w:val="24"/>
                        <w:szCs w:val="24"/>
                      </w:rPr>
                    </w:pPr>
                    <w:r>
                      <w:rPr>
                        <w:rFonts w:eastAsia="Calibri Light" w:cs="Calibri Light"/>
                        <w:i/>
                        <w:spacing w:val="-2"/>
                        <w:sz w:val="24"/>
                        <w:szCs w:val="24"/>
                      </w:rPr>
                      <w:t>Sveučilište u</w:t>
                    </w:r>
                    <w:r>
                      <w:rPr>
                        <w:rFonts w:eastAsia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i/>
                        <w:spacing w:val="-2"/>
                        <w:sz w:val="24"/>
                        <w:szCs w:val="24"/>
                      </w:rPr>
                      <w:t>Rijeci • University of</w:t>
                    </w:r>
                    <w:r>
                      <w:rPr>
                        <w:rFonts w:eastAsia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i/>
                        <w:spacing w:val="-2"/>
                        <w:sz w:val="24"/>
                        <w:szCs w:val="24"/>
                      </w:rPr>
                      <w:t>Rijeka</w:t>
                    </w:r>
                    <w:r>
                      <w:rPr>
                        <w:rFonts w:eastAsia="Calibri Light" w:cs="Calibri Light"/>
                        <w:i/>
                        <w:sz w:val="24"/>
                        <w:szCs w:val="24"/>
                      </w:rPr>
                      <w:t xml:space="preserve"> </w:t>
                    </w:r>
                  </w:p>
                  <w:p w:rsidR="00D4744B" w:rsidRDefault="00867CFE">
                    <w:pPr>
                      <w:spacing w:before="81"/>
                      <w:ind w:left="423" w:right="74" w:hanging="404"/>
                      <w:rPr>
                        <w:rFonts w:eastAsia="Calibri Light" w:cs="Calibri Light"/>
                        <w:sz w:val="20"/>
                        <w:szCs w:val="20"/>
                      </w:rPr>
                    </w:pPr>
                    <w:r>
                      <w:rPr>
                        <w:rFonts w:eastAsia="Calibri Light" w:cs="Calibri Light"/>
                        <w:sz w:val="20"/>
                        <w:szCs w:val="20"/>
                      </w:rPr>
                      <w:t>Trg</w:t>
                    </w:r>
                    <w:r>
                      <w:rPr>
                        <w:rFonts w:eastAsia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z w:val="20"/>
                        <w:szCs w:val="20"/>
                      </w:rPr>
                      <w:t>braće</w:t>
                    </w:r>
                    <w:r>
                      <w:rPr>
                        <w:rFonts w:eastAsia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z w:val="20"/>
                        <w:szCs w:val="20"/>
                      </w:rPr>
                      <w:t>Mažuranića</w:t>
                    </w:r>
                    <w:r>
                      <w:rPr>
                        <w:rFonts w:eastAsia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z w:val="20"/>
                        <w:szCs w:val="20"/>
                      </w:rPr>
                      <w:t>10</w:t>
                    </w:r>
                    <w:r>
                      <w:rPr>
                        <w:rFonts w:eastAsia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eastAsia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pacing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eastAsia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z w:val="20"/>
                        <w:szCs w:val="20"/>
                      </w:rPr>
                      <w:t>000</w:t>
                    </w:r>
                    <w:r>
                      <w:rPr>
                        <w:rFonts w:eastAsia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pacing w:val="-1"/>
                        <w:sz w:val="20"/>
                        <w:szCs w:val="20"/>
                      </w:rPr>
                      <w:t>Rijeka</w:t>
                    </w:r>
                    <w:r>
                      <w:rPr>
                        <w:rFonts w:eastAsia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eastAsia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pacing w:val="-1"/>
                        <w:sz w:val="20"/>
                        <w:szCs w:val="20"/>
                      </w:rPr>
                      <w:t>Croatia</w:t>
                    </w:r>
                    <w:r>
                      <w:rPr>
                        <w:rFonts w:eastAsia="Calibri Light" w:cs="Calibri Light"/>
                        <w:spacing w:val="26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pacing w:val="-1"/>
                        <w:sz w:val="20"/>
                        <w:szCs w:val="20"/>
                      </w:rPr>
                      <w:t>T:</w:t>
                    </w:r>
                    <w:r>
                      <w:rPr>
                        <w:rFonts w:eastAsia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eastAsia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z w:val="20"/>
                        <w:szCs w:val="20"/>
                      </w:rPr>
                      <w:t>406-500</w:t>
                    </w:r>
                    <w:r>
                      <w:rPr>
                        <w:rFonts w:eastAsia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eastAsia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pacing w:val="-1"/>
                        <w:sz w:val="20"/>
                        <w:szCs w:val="20"/>
                      </w:rPr>
                      <w:t>F:</w:t>
                    </w:r>
                    <w:r>
                      <w:rPr>
                        <w:rFonts w:eastAsia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eastAsia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z w:val="20"/>
                        <w:szCs w:val="20"/>
                      </w:rPr>
                      <w:t>216-671;</w:t>
                    </w:r>
                    <w:r>
                      <w:rPr>
                        <w:rFonts w:eastAsia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Calibri Light" w:cs="Calibri Light"/>
                        <w:spacing w:val="-1"/>
                        <w:sz w:val="20"/>
                        <w:szCs w:val="20"/>
                      </w:rPr>
                      <w:t>216-091</w:t>
                    </w:r>
                  </w:p>
                  <w:p w:rsidR="00D4744B" w:rsidRDefault="00143E3E">
                    <w:pPr>
                      <w:ind w:left="1172"/>
                      <w:rPr>
                        <w:rFonts w:eastAsia="Calibri Light" w:cs="Calibri Light"/>
                        <w:sz w:val="20"/>
                        <w:szCs w:val="20"/>
                      </w:rPr>
                    </w:pPr>
                    <w:hyperlink r:id="rId4">
                      <w:r w:rsidR="00867CFE">
                        <w:rPr>
                          <w:rFonts w:eastAsia="Calibri Light" w:cs="Calibri Light"/>
                          <w:i/>
                          <w:sz w:val="20"/>
                          <w:szCs w:val="20"/>
                        </w:rPr>
                        <w:t>W:</w:t>
                      </w:r>
                      <w:r w:rsidR="00867CFE">
                        <w:rPr>
                          <w:rFonts w:eastAsia="Calibri Light" w:cs="Calibri Light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867CFE">
                        <w:rPr>
                          <w:rFonts w:eastAsia="Calibri Light" w:cs="Calibri Light"/>
                          <w:i/>
                          <w:sz w:val="20"/>
                          <w:szCs w:val="20"/>
                        </w:rPr>
                        <w:t>www.uniri.hr</w:t>
                      </w:r>
                    </w:hyperlink>
                    <w:r w:rsidR="00867CFE">
                      <w:rPr>
                        <w:rFonts w:eastAsia="Calibri Light" w:cs="Calibri Light"/>
                        <w:i/>
                        <w:spacing w:val="37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eastAsia="Calibri Light" w:cs="Calibri Light"/>
                        <w:sz w:val="20"/>
                        <w:szCs w:val="20"/>
                      </w:rPr>
                      <w:t>•</w:t>
                    </w:r>
                    <w:r w:rsidR="00867CFE">
                      <w:rPr>
                        <w:rFonts w:eastAsia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eastAsia="Calibri Light" w:cs="Calibri Light"/>
                        <w:i/>
                        <w:sz w:val="20"/>
                        <w:szCs w:val="20"/>
                      </w:rPr>
                      <w:t>E:</w:t>
                    </w:r>
                    <w:r w:rsidR="00867CFE">
                      <w:rPr>
                        <w:rFonts w:eastAsia="Calibri Light" w:cs="Calibri Light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hyperlink r:id="rId5">
                      <w:r w:rsidR="00867CFE">
                        <w:rPr>
                          <w:rFonts w:eastAsia="Calibri Light" w:cs="Calibri Light"/>
                          <w:i/>
                          <w:sz w:val="20"/>
                          <w:szCs w:val="20"/>
                        </w:rPr>
                        <w:t>ured@uniri.hr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672"/>
    <w:multiLevelType w:val="hybridMultilevel"/>
    <w:tmpl w:val="254638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30BBE"/>
    <w:multiLevelType w:val="hybridMultilevel"/>
    <w:tmpl w:val="756C4A20"/>
    <w:lvl w:ilvl="0" w:tplc="55CE38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F93AB8"/>
    <w:multiLevelType w:val="hybridMultilevel"/>
    <w:tmpl w:val="D678337E"/>
    <w:lvl w:ilvl="0" w:tplc="426824C4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7" w:hanging="360"/>
      </w:pPr>
    </w:lvl>
    <w:lvl w:ilvl="2" w:tplc="041A001B" w:tentative="1">
      <w:start w:val="1"/>
      <w:numFmt w:val="lowerRoman"/>
      <w:lvlText w:val="%3."/>
      <w:lvlJc w:val="right"/>
      <w:pPr>
        <w:ind w:left="2247" w:hanging="180"/>
      </w:pPr>
    </w:lvl>
    <w:lvl w:ilvl="3" w:tplc="041A000F" w:tentative="1">
      <w:start w:val="1"/>
      <w:numFmt w:val="decimal"/>
      <w:lvlText w:val="%4."/>
      <w:lvlJc w:val="left"/>
      <w:pPr>
        <w:ind w:left="2967" w:hanging="360"/>
      </w:pPr>
    </w:lvl>
    <w:lvl w:ilvl="4" w:tplc="041A0019" w:tentative="1">
      <w:start w:val="1"/>
      <w:numFmt w:val="lowerLetter"/>
      <w:lvlText w:val="%5."/>
      <w:lvlJc w:val="left"/>
      <w:pPr>
        <w:ind w:left="3687" w:hanging="360"/>
      </w:pPr>
    </w:lvl>
    <w:lvl w:ilvl="5" w:tplc="041A001B" w:tentative="1">
      <w:start w:val="1"/>
      <w:numFmt w:val="lowerRoman"/>
      <w:lvlText w:val="%6."/>
      <w:lvlJc w:val="right"/>
      <w:pPr>
        <w:ind w:left="4407" w:hanging="180"/>
      </w:pPr>
    </w:lvl>
    <w:lvl w:ilvl="6" w:tplc="041A000F" w:tentative="1">
      <w:start w:val="1"/>
      <w:numFmt w:val="decimal"/>
      <w:lvlText w:val="%7."/>
      <w:lvlJc w:val="left"/>
      <w:pPr>
        <w:ind w:left="5127" w:hanging="360"/>
      </w:pPr>
    </w:lvl>
    <w:lvl w:ilvl="7" w:tplc="041A0019" w:tentative="1">
      <w:start w:val="1"/>
      <w:numFmt w:val="lowerLetter"/>
      <w:lvlText w:val="%8."/>
      <w:lvlJc w:val="left"/>
      <w:pPr>
        <w:ind w:left="5847" w:hanging="360"/>
      </w:pPr>
    </w:lvl>
    <w:lvl w:ilvl="8" w:tplc="041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>
    <w:nsid w:val="1F2F1690"/>
    <w:multiLevelType w:val="hybridMultilevel"/>
    <w:tmpl w:val="11B6DF9C"/>
    <w:lvl w:ilvl="0" w:tplc="3B98BA84">
      <w:start w:val="1"/>
      <w:numFmt w:val="bullet"/>
      <w:lvlText w:val="-"/>
      <w:lvlJc w:val="left"/>
      <w:pPr>
        <w:ind w:left="807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">
    <w:nsid w:val="3D4E1B29"/>
    <w:multiLevelType w:val="hybridMultilevel"/>
    <w:tmpl w:val="904C3726"/>
    <w:lvl w:ilvl="0" w:tplc="2CA4DBDE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4" w:hanging="360"/>
      </w:pPr>
    </w:lvl>
    <w:lvl w:ilvl="2" w:tplc="041A001B" w:tentative="1">
      <w:start w:val="1"/>
      <w:numFmt w:val="lowerRoman"/>
      <w:lvlText w:val="%3."/>
      <w:lvlJc w:val="right"/>
      <w:pPr>
        <w:ind w:left="2314" w:hanging="180"/>
      </w:pPr>
    </w:lvl>
    <w:lvl w:ilvl="3" w:tplc="041A000F" w:tentative="1">
      <w:start w:val="1"/>
      <w:numFmt w:val="decimal"/>
      <w:lvlText w:val="%4."/>
      <w:lvlJc w:val="left"/>
      <w:pPr>
        <w:ind w:left="3034" w:hanging="360"/>
      </w:pPr>
    </w:lvl>
    <w:lvl w:ilvl="4" w:tplc="041A0019" w:tentative="1">
      <w:start w:val="1"/>
      <w:numFmt w:val="lowerLetter"/>
      <w:lvlText w:val="%5."/>
      <w:lvlJc w:val="left"/>
      <w:pPr>
        <w:ind w:left="3754" w:hanging="360"/>
      </w:pPr>
    </w:lvl>
    <w:lvl w:ilvl="5" w:tplc="041A001B" w:tentative="1">
      <w:start w:val="1"/>
      <w:numFmt w:val="lowerRoman"/>
      <w:lvlText w:val="%6."/>
      <w:lvlJc w:val="right"/>
      <w:pPr>
        <w:ind w:left="4474" w:hanging="180"/>
      </w:pPr>
    </w:lvl>
    <w:lvl w:ilvl="6" w:tplc="041A000F" w:tentative="1">
      <w:start w:val="1"/>
      <w:numFmt w:val="decimal"/>
      <w:lvlText w:val="%7."/>
      <w:lvlJc w:val="left"/>
      <w:pPr>
        <w:ind w:left="5194" w:hanging="360"/>
      </w:pPr>
    </w:lvl>
    <w:lvl w:ilvl="7" w:tplc="041A0019" w:tentative="1">
      <w:start w:val="1"/>
      <w:numFmt w:val="lowerLetter"/>
      <w:lvlText w:val="%8."/>
      <w:lvlJc w:val="left"/>
      <w:pPr>
        <w:ind w:left="5914" w:hanging="360"/>
      </w:pPr>
    </w:lvl>
    <w:lvl w:ilvl="8" w:tplc="041A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5">
    <w:nsid w:val="420862F0"/>
    <w:multiLevelType w:val="hybridMultilevel"/>
    <w:tmpl w:val="C3307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10815"/>
    <w:multiLevelType w:val="hybridMultilevel"/>
    <w:tmpl w:val="64FEFC7A"/>
    <w:lvl w:ilvl="0" w:tplc="55CE38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NDAzNLO0MDQ1NTJQ0lEKTi0uzszPAykwrgUAlNaxdCwAAAA="/>
  </w:docVars>
  <w:rsids>
    <w:rsidRoot w:val="00D4744B"/>
    <w:rsid w:val="00007742"/>
    <w:rsid w:val="000228D4"/>
    <w:rsid w:val="001279B8"/>
    <w:rsid w:val="00143E3E"/>
    <w:rsid w:val="0015129D"/>
    <w:rsid w:val="00156886"/>
    <w:rsid w:val="001A0226"/>
    <w:rsid w:val="001E446D"/>
    <w:rsid w:val="002509C6"/>
    <w:rsid w:val="002557A2"/>
    <w:rsid w:val="002F0BD8"/>
    <w:rsid w:val="004220C6"/>
    <w:rsid w:val="00454EB8"/>
    <w:rsid w:val="00476875"/>
    <w:rsid w:val="004A1DB3"/>
    <w:rsid w:val="004E3706"/>
    <w:rsid w:val="004F5938"/>
    <w:rsid w:val="00512047"/>
    <w:rsid w:val="0055770A"/>
    <w:rsid w:val="005B7ECC"/>
    <w:rsid w:val="005F738F"/>
    <w:rsid w:val="00615AF5"/>
    <w:rsid w:val="006314D9"/>
    <w:rsid w:val="006930BA"/>
    <w:rsid w:val="006B76ED"/>
    <w:rsid w:val="006D58DB"/>
    <w:rsid w:val="007640CD"/>
    <w:rsid w:val="00867CFE"/>
    <w:rsid w:val="00875032"/>
    <w:rsid w:val="009E32BA"/>
    <w:rsid w:val="009F3C68"/>
    <w:rsid w:val="00A20BA7"/>
    <w:rsid w:val="00A91483"/>
    <w:rsid w:val="00AA662F"/>
    <w:rsid w:val="00B7339F"/>
    <w:rsid w:val="00BA68A2"/>
    <w:rsid w:val="00BE5DF7"/>
    <w:rsid w:val="00C04D2F"/>
    <w:rsid w:val="00C14002"/>
    <w:rsid w:val="00D4744B"/>
    <w:rsid w:val="00D53524"/>
    <w:rsid w:val="00D726BE"/>
    <w:rsid w:val="00E25D62"/>
    <w:rsid w:val="00E534AD"/>
    <w:rsid w:val="00E75A27"/>
    <w:rsid w:val="00E85C92"/>
    <w:rsid w:val="00F1091D"/>
    <w:rsid w:val="00F53891"/>
    <w:rsid w:val="00FA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D2F"/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79"/>
      <w:ind w:left="338"/>
    </w:pPr>
    <w:rPr>
      <w:rFonts w:eastAsia="Calibri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ieldText">
    <w:name w:val="Field Text"/>
    <w:basedOn w:val="Normal"/>
    <w:rsid w:val="00007742"/>
    <w:pPr>
      <w:widowControl/>
    </w:pPr>
    <w:rPr>
      <w:rFonts w:ascii="Times New Roman" w:eastAsia="Times New Roman" w:hAnsi="Times New Roman" w:cs="Times New Roman"/>
      <w:b/>
      <w:sz w:val="19"/>
      <w:szCs w:val="19"/>
      <w:lang w:eastAsia="hr-HR"/>
    </w:rPr>
  </w:style>
  <w:style w:type="character" w:customStyle="1" w:styleId="BodyTextChar">
    <w:name w:val="Body Text Char"/>
    <w:link w:val="BodyText"/>
    <w:rsid w:val="00007742"/>
    <w:rPr>
      <w:rFonts w:ascii="Calibri Light" w:eastAsia="Calibri Light" w:hAnsi="Calibri Ligh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D62"/>
    <w:rPr>
      <w:rFonts w:ascii="Calibri Light" w:hAnsi="Calibri Light"/>
    </w:rPr>
  </w:style>
  <w:style w:type="paragraph" w:styleId="Footer">
    <w:name w:val="footer"/>
    <w:basedOn w:val="Normal"/>
    <w:link w:val="FooterChar"/>
    <w:uiPriority w:val="99"/>
    <w:unhideWhenUsed/>
    <w:rsid w:val="00E25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D62"/>
    <w:rPr>
      <w:rFonts w:ascii="Calibri Light" w:hAnsi="Calibri Ligh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D2F"/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79"/>
      <w:ind w:left="338"/>
    </w:pPr>
    <w:rPr>
      <w:rFonts w:eastAsia="Calibri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ieldText">
    <w:name w:val="Field Text"/>
    <w:basedOn w:val="Normal"/>
    <w:rsid w:val="00007742"/>
    <w:pPr>
      <w:widowControl/>
    </w:pPr>
    <w:rPr>
      <w:rFonts w:ascii="Times New Roman" w:eastAsia="Times New Roman" w:hAnsi="Times New Roman" w:cs="Times New Roman"/>
      <w:b/>
      <w:sz w:val="19"/>
      <w:szCs w:val="19"/>
      <w:lang w:eastAsia="hr-HR"/>
    </w:rPr>
  </w:style>
  <w:style w:type="character" w:customStyle="1" w:styleId="BodyTextChar">
    <w:name w:val="Body Text Char"/>
    <w:link w:val="BodyText"/>
    <w:rsid w:val="00007742"/>
    <w:rPr>
      <w:rFonts w:ascii="Calibri Light" w:eastAsia="Calibri Light" w:hAnsi="Calibri Ligh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D62"/>
    <w:rPr>
      <w:rFonts w:ascii="Calibri Light" w:hAnsi="Calibri Light"/>
    </w:rPr>
  </w:style>
  <w:style w:type="paragraph" w:styleId="Footer">
    <w:name w:val="footer"/>
    <w:basedOn w:val="Normal"/>
    <w:link w:val="FooterChar"/>
    <w:uiPriority w:val="99"/>
    <w:unhideWhenUsed/>
    <w:rsid w:val="00E25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D62"/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uniri.hr" TargetMode="External"/><Relationship Id="rId2" Type="http://schemas.openxmlformats.org/officeDocument/2006/relationships/hyperlink" Target="http://www.uniri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ured@uniri.hr" TargetMode="External"/><Relationship Id="rId4" Type="http://schemas.openxmlformats.org/officeDocument/2006/relationships/hyperlink" Target="http://www.unir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8DCA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D3CCC-6091-47FF-8976-22865ABA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master</dc:creator>
  <cp:lastModifiedBy>Reviewer</cp:lastModifiedBy>
  <cp:revision>29</cp:revision>
  <dcterms:created xsi:type="dcterms:W3CDTF">2020-03-05T14:04:00Z</dcterms:created>
  <dcterms:modified xsi:type="dcterms:W3CDTF">2021-07-19T07:24:00Z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LastSaved">
    <vt:filetime>2020-02-27T00:00:00Z</vt:filetime>
  </property>
</Properties>
</file>